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6"/>
        <w:gridCol w:w="6848"/>
      </w:tblGrid>
      <w:tr w:rsidR="00302512" w14:paraId="04B813FE" w14:textId="77777777" w:rsidTr="001051AE">
        <w:tc>
          <w:tcPr>
            <w:tcW w:w="7146" w:type="dxa"/>
          </w:tcPr>
          <w:p w14:paraId="55B51AD5" w14:textId="2B64C545" w:rsidR="00302512" w:rsidRPr="006B29FF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PRIORITA </w:t>
            </w:r>
            <w:r w:rsidR="005439DE">
              <w:rPr>
                <w:rFonts w:ascii="Arial" w:hAnsi="Arial" w:cs="Arial"/>
                <w:noProof/>
                <w:sz w:val="44"/>
                <w:szCs w:val="44"/>
              </w:rPr>
              <w:t>3</w:t>
            </w:r>
            <w:r w:rsidR="00882529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5439DE">
              <w:rPr>
                <w:rFonts w:ascii="Arial" w:hAnsi="Arial" w:cs="Arial"/>
                <w:noProof/>
                <w:sz w:val="44"/>
                <w:szCs w:val="44"/>
              </w:rPr>
              <w:t>DOPRAVA</w:t>
            </w:r>
          </w:p>
        </w:tc>
        <w:tc>
          <w:tcPr>
            <w:tcW w:w="6848" w:type="dxa"/>
          </w:tcPr>
          <w:p w14:paraId="1503E468" w14:textId="5343ACE0" w:rsidR="00302512" w:rsidRPr="006B29FF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6B29FF">
              <w:rPr>
                <w:rFonts w:ascii="Arial" w:hAnsi="Arial" w:cs="Arial"/>
                <w:noProof/>
                <w:sz w:val="44"/>
                <w:szCs w:val="44"/>
              </w:rPr>
              <w:t>PR</w:t>
            </w:r>
            <w:r w:rsidR="008024DB">
              <w:rPr>
                <w:rFonts w:ascii="Arial" w:hAnsi="Arial" w:cs="Arial"/>
                <w:noProof/>
                <w:sz w:val="44"/>
                <w:szCs w:val="44"/>
              </w:rPr>
              <w:t>I</w:t>
            </w: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ORYTET </w:t>
            </w:r>
            <w:r w:rsidR="005439DE">
              <w:rPr>
                <w:rFonts w:ascii="Arial" w:hAnsi="Arial" w:cs="Arial"/>
                <w:noProof/>
                <w:sz w:val="44"/>
                <w:szCs w:val="44"/>
              </w:rPr>
              <w:t>3</w:t>
            </w:r>
            <w:r w:rsidR="00882529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5439DE">
              <w:rPr>
                <w:rFonts w:ascii="Arial" w:hAnsi="Arial" w:cs="Arial"/>
                <w:noProof/>
                <w:sz w:val="44"/>
                <w:szCs w:val="44"/>
              </w:rPr>
              <w:t>TRANSPORT</w:t>
            </w:r>
          </w:p>
          <w:p w14:paraId="1FD3357F" w14:textId="5B137888" w:rsidR="00A232A4" w:rsidRPr="006B29FF" w:rsidRDefault="00A232A4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302512" w14:paraId="46B18081" w14:textId="77777777" w:rsidTr="001051AE">
        <w:tc>
          <w:tcPr>
            <w:tcW w:w="7146" w:type="dxa"/>
          </w:tcPr>
          <w:p w14:paraId="781A5B7B" w14:textId="77777777" w:rsidR="00302512" w:rsidRPr="00071ABD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6848" w:type="dxa"/>
          </w:tcPr>
          <w:p w14:paraId="26347D23" w14:textId="77777777" w:rsidR="00302512" w:rsidRPr="00071ABD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1051AE" w14:paraId="418891EE" w14:textId="77777777" w:rsidTr="001051AE">
        <w:tc>
          <w:tcPr>
            <w:tcW w:w="13994" w:type="dxa"/>
            <w:gridSpan w:val="2"/>
            <w:vAlign w:val="center"/>
          </w:tcPr>
          <w:p w14:paraId="4FBDDB08" w14:textId="766CE1A0" w:rsidR="001051AE" w:rsidRDefault="001051AE" w:rsidP="001051AE">
            <w:pPr>
              <w:spacing w:before="240"/>
              <w:jc w:val="left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72A744FF" wp14:editId="6CDFE7C6">
                  <wp:extent cx="5048250" cy="699770"/>
                  <wp:effectExtent l="19050" t="0" r="38100" b="2413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1051AE" w14:paraId="7F8AA254" w14:textId="77777777" w:rsidTr="001051AE">
        <w:tc>
          <w:tcPr>
            <w:tcW w:w="13994" w:type="dxa"/>
            <w:gridSpan w:val="2"/>
            <w:vAlign w:val="center"/>
          </w:tcPr>
          <w:p w14:paraId="73903D3F" w14:textId="41AC48CE" w:rsidR="001051AE" w:rsidRDefault="001051AE" w:rsidP="001051AE">
            <w:pPr>
              <w:spacing w:before="240"/>
              <w:jc w:val="right"/>
              <w:rPr>
                <w:rFonts w:cs="Arial"/>
                <w:noProof/>
                <w:szCs w:val="16"/>
                <w:lang w:eastAsia="pl-PL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0971CC86" wp14:editId="3ABCB0C7">
                  <wp:extent cx="5469890" cy="967740"/>
                  <wp:effectExtent l="19050" t="0" r="35560" b="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129D7AD" w:rsidR="001C6A59" w:rsidRDefault="001C6A59" w:rsidP="00A929B1">
      <w:pPr>
        <w:spacing w:after="0"/>
        <w:jc w:val="center"/>
        <w:rPr>
          <w:rFonts w:ascii="Arial" w:hAnsi="Arial" w:cs="Arial"/>
          <w:noProof/>
          <w:sz w:val="44"/>
          <w:szCs w:val="44"/>
        </w:rPr>
      </w:pPr>
    </w:p>
    <w:p w14:paraId="26449C38" w14:textId="515E2BF1" w:rsidR="00A929B1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24C8A54D" w14:textId="77777777" w:rsidR="00A232A4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tbl>
      <w:tblPr>
        <w:tblStyle w:val="Mkatabulky"/>
        <w:tblpPr w:leftFromText="141" w:rightFromText="141" w:vertAnchor="text" w:tblpY="1"/>
        <w:tblOverlap w:val="never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527132" w:rsidRPr="00211638" w14:paraId="33C7A238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23581713" w14:textId="564256BC" w:rsidR="00527132" w:rsidRPr="00B17515" w:rsidRDefault="00527132" w:rsidP="009B1DD8">
            <w:pPr>
              <w:pStyle w:val="Nadpis1"/>
              <w:numPr>
                <w:ilvl w:val="0"/>
                <w:numId w:val="32"/>
              </w:numPr>
              <w:shd w:val="clear" w:color="auto" w:fill="FFFFFF" w:themeFill="background1"/>
              <w:spacing w:after="40" w:line="240" w:lineRule="auto"/>
              <w:jc w:val="left"/>
              <w:outlineLvl w:val="0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</w:pPr>
            <w:bookmarkStart w:id="0" w:name="_Toc432590928"/>
            <w:bookmarkStart w:id="1" w:name="_Toc506553783"/>
            <w:bookmarkStart w:id="2" w:name="_Toc97559775"/>
            <w:r w:rsidRPr="00B17515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  <w:lastRenderedPageBreak/>
              <w:t>Kontrola formálních náležitostí a přijatelnosti</w:t>
            </w:r>
            <w:bookmarkEnd w:id="0"/>
            <w:bookmarkEnd w:id="1"/>
            <w:r w:rsidRPr="00B17515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cs-CZ" w:bidi="pl-PL"/>
              </w:rPr>
              <w:t xml:space="preserve"> projektu</w:t>
            </w:r>
            <w:bookmarkEnd w:id="2"/>
          </w:p>
        </w:tc>
        <w:tc>
          <w:tcPr>
            <w:tcW w:w="7109" w:type="dxa"/>
            <w:shd w:val="clear" w:color="auto" w:fill="auto"/>
          </w:tcPr>
          <w:p w14:paraId="0579FC10" w14:textId="6E429AF2" w:rsidR="00527132" w:rsidRPr="00211638" w:rsidRDefault="00527132" w:rsidP="009B1DD8">
            <w:pPr>
              <w:pStyle w:val="Nadpis1"/>
              <w:outlineLvl w:val="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bookmarkStart w:id="3" w:name="_Toc506553798"/>
            <w:r w:rsidRPr="0021163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1 Kontrola wymogów formalnych i kwalifikowalności</w:t>
            </w:r>
            <w:bookmarkEnd w:id="3"/>
            <w:r w:rsidRPr="0021163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</w:p>
        </w:tc>
      </w:tr>
      <w:tr w:rsidR="00527132" w:rsidRPr="00C269A8" w14:paraId="7EFA6DBB" w14:textId="77777777" w:rsidTr="00D60ACF">
        <w:trPr>
          <w:cantSplit/>
        </w:trPr>
        <w:tc>
          <w:tcPr>
            <w:tcW w:w="7109" w:type="dxa"/>
            <w:shd w:val="clear" w:color="auto" w:fill="B4C6E7" w:themeFill="accent1" w:themeFillTint="66"/>
          </w:tcPr>
          <w:p w14:paraId="0CA6FEDC" w14:textId="01F55694" w:rsidR="00527132" w:rsidRPr="00B17515" w:rsidRDefault="00527132" w:rsidP="009B1DD8">
            <w:pPr>
              <w:pStyle w:val="Nadpis2"/>
              <w:outlineLvl w:val="1"/>
              <w:rPr>
                <w:rFonts w:eastAsia="Cambria"/>
                <w:bdr w:val="nil"/>
                <w:lang w:val="cs-CZ" w:bidi="pl-PL"/>
              </w:rPr>
            </w:pPr>
            <w:bookmarkStart w:id="4" w:name="_Toc97559776"/>
            <w:r w:rsidRPr="00B17515">
              <w:rPr>
                <w:rFonts w:eastAsia="Cambria"/>
                <w:bdr w:val="nil"/>
                <w:lang w:val="cs-CZ" w:bidi="pl-PL"/>
              </w:rPr>
              <w:t>Kritéria formálních náležitostí projektu (nepřezkoumatelná)</w:t>
            </w:r>
            <w:bookmarkEnd w:id="4"/>
          </w:p>
        </w:tc>
        <w:tc>
          <w:tcPr>
            <w:tcW w:w="7109" w:type="dxa"/>
            <w:shd w:val="clear" w:color="auto" w:fill="B4C6E7" w:themeFill="accent1" w:themeFillTint="66"/>
          </w:tcPr>
          <w:p w14:paraId="7D8C0074" w14:textId="33B2A582" w:rsidR="00527132" w:rsidRPr="00C269A8" w:rsidRDefault="00527132" w:rsidP="009B1DD8">
            <w:pPr>
              <w:pStyle w:val="Nadpis2"/>
              <w:outlineLvl w:val="1"/>
              <w:rPr>
                <w:rFonts w:eastAsia="Cambria"/>
                <w:i/>
                <w:bdr w:val="nil"/>
                <w:lang w:bidi="pl-PL"/>
              </w:rPr>
            </w:pPr>
            <w:bookmarkStart w:id="5" w:name="_Toc97559777"/>
            <w:r w:rsidRPr="00C269A8">
              <w:rPr>
                <w:rFonts w:eastAsia="Cambria"/>
                <w:bdr w:val="nil"/>
                <w:lang w:bidi="pl-PL"/>
              </w:rPr>
              <w:t>Kryteria wymogów formalnych projektu (brak możliwości odwołania)</w:t>
            </w:r>
            <w:bookmarkEnd w:id="5"/>
          </w:p>
        </w:tc>
      </w:tr>
      <w:tr w:rsidR="00527132" w:rsidRPr="00C269A8" w14:paraId="2A40DEDF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5941632E" w14:textId="366CAFE3" w:rsidR="00527132" w:rsidRPr="00B17515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6" w:name="_Toc97559778"/>
            <w:r w:rsidRPr="00B17515">
              <w:rPr>
                <w:color w:val="2F5496" w:themeColor="accent1" w:themeShade="BF"/>
                <w:lang w:val="cs-CZ"/>
              </w:rPr>
              <w:t>Bod 1 – Způsobilost žadatele</w:t>
            </w:r>
            <w:bookmarkEnd w:id="6"/>
            <w:r w:rsidRPr="00B17515">
              <w:rPr>
                <w:color w:val="2F5496" w:themeColor="accent1" w:themeShade="BF"/>
                <w:lang w:val="cs-CZ"/>
              </w:rPr>
              <w:t xml:space="preserve"> </w:t>
            </w:r>
          </w:p>
          <w:p w14:paraId="3C86D3E5" w14:textId="5F756A75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B17515">
              <w:rPr>
                <w:rFonts w:ascii="Arial" w:hAnsi="Arial" w:cs="Arial"/>
                <w:lang w:val="cs-CZ"/>
              </w:rPr>
              <w:t>Pracovník JS zkontroluje</w:t>
            </w:r>
            <w:r w:rsidR="00EC505B" w:rsidRPr="00B17515">
              <w:rPr>
                <w:rFonts w:ascii="Arial" w:hAnsi="Arial" w:cs="Arial"/>
                <w:lang w:val="cs-CZ"/>
              </w:rPr>
              <w:t xml:space="preserve"> v registru</w:t>
            </w:r>
            <w:r w:rsidRPr="00B17515">
              <w:rPr>
                <w:rFonts w:ascii="Arial" w:hAnsi="Arial" w:cs="Arial"/>
                <w:lang w:val="cs-CZ"/>
              </w:rPr>
              <w:t>, zdali je vedoucí partner v projektu vhodným žadatelem v</w:t>
            </w:r>
            <w:r w:rsidR="00EC505B" w:rsidRPr="00B17515">
              <w:rPr>
                <w:rFonts w:ascii="Arial" w:hAnsi="Arial" w:cs="Arial"/>
                <w:lang w:val="cs-CZ"/>
              </w:rPr>
              <w:t>e výzvě</w:t>
            </w:r>
            <w:r w:rsidR="00554360" w:rsidRPr="00B17515">
              <w:rPr>
                <w:rFonts w:ascii="Arial" w:hAnsi="Arial" w:cs="Arial"/>
                <w:lang w:val="cs-CZ"/>
              </w:rPr>
              <w:t>.</w:t>
            </w:r>
            <w:r w:rsidRPr="00B17515">
              <w:rPr>
                <w:rFonts w:ascii="Arial" w:hAnsi="Arial" w:cs="Arial"/>
                <w:lang w:val="cs-CZ"/>
              </w:rPr>
              <w:t xml:space="preserve"> </w:t>
            </w:r>
            <w:r w:rsidR="00EC505B" w:rsidRPr="00B17515">
              <w:rPr>
                <w:rFonts w:ascii="Arial" w:hAnsi="Arial" w:cs="Arial"/>
                <w:lang w:val="cs-CZ"/>
              </w:rPr>
              <w:t>Pokud nejsou údaje v registru shodné s údaji v žádosti, požádá JS o vysvětlení, příp. úpravu.</w:t>
            </w:r>
          </w:p>
          <w:p w14:paraId="3681F910" w14:textId="77777777" w:rsidR="009B1DD8" w:rsidRPr="00B17515" w:rsidRDefault="009B1DD8" w:rsidP="009B1DD8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0006CFE8" w14:textId="7500ABCE" w:rsidR="00527132" w:rsidRPr="00B17515" w:rsidRDefault="00527132" w:rsidP="009B1DD8">
            <w:pPr>
              <w:rPr>
                <w:rFonts w:ascii="Arial" w:hAnsi="Arial" w:cs="Arial"/>
                <w:b/>
                <w:szCs w:val="16"/>
                <w:u w:val="single"/>
                <w:lang w:val="cs-CZ"/>
              </w:rPr>
            </w:pPr>
            <w:r w:rsidRPr="00B17515">
              <w:rPr>
                <w:rFonts w:ascii="Arial" w:hAnsi="Arial" w:cs="Arial"/>
                <w:lang w:val="cs-CZ"/>
              </w:rPr>
              <w:t>Zároveň se kontroluje, zda byl před předložením projektové žádosti předložen pro daný projekt na JS projektový záměr, ke kterému JS vydal stanovisko.</w:t>
            </w:r>
            <w:r w:rsidR="00AF76B6" w:rsidRPr="00B17515">
              <w:rPr>
                <w:rFonts w:ascii="Arial" w:hAnsi="Arial" w:cs="Arial"/>
                <w:lang w:val="cs-CZ"/>
              </w:rPr>
              <w:t xml:space="preserve"> Ověří se také, že v minulosti již k tomuto stanovisku nebyl předložen jiný projekt,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3996D17A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7" w:name="_Toc97559779"/>
            <w:r w:rsidRPr="00211638">
              <w:rPr>
                <w:color w:val="2F5496" w:themeColor="accent1" w:themeShade="BF"/>
              </w:rPr>
              <w:t>Punkt 1 – Kwalifikowalność wnioskodawcy</w:t>
            </w:r>
            <w:bookmarkEnd w:id="7"/>
          </w:p>
          <w:p w14:paraId="69EEFA54" w14:textId="516F3522" w:rsidR="00527132" w:rsidRPr="00DD338A" w:rsidRDefault="003B14AF" w:rsidP="009B1DD8">
            <w:pPr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 WS sprawdza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 w rejestrze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, czy </w:t>
            </w:r>
            <w:r w:rsidR="004E32DB">
              <w:rPr>
                <w:rFonts w:ascii="Arial" w:hAnsi="Arial" w:cs="Arial"/>
                <w:bdr w:val="nil"/>
                <w:lang w:bidi="pl-PL"/>
              </w:rPr>
              <w:t>p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4E32DB">
              <w:rPr>
                <w:rFonts w:ascii="Arial" w:hAnsi="Arial" w:cs="Arial"/>
                <w:bdr w:val="nil"/>
                <w:lang w:bidi="pl-PL"/>
              </w:rPr>
              <w:t>w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>iodący jest kwalifikowalnym wnioskodawcą w</w:t>
            </w:r>
            <w:r w:rsidR="00EC505B">
              <w:rPr>
                <w:rFonts w:ascii="Arial" w:hAnsi="Arial" w:cs="Arial"/>
                <w:bdr w:val="nil"/>
                <w:lang w:bidi="pl-PL"/>
              </w:rPr>
              <w:t xml:space="preserve"> nabor</w:t>
            </w:r>
            <w:r w:rsidR="004E32DB">
              <w:rPr>
                <w:rFonts w:ascii="Arial" w:hAnsi="Arial" w:cs="Arial"/>
                <w:bdr w:val="nil"/>
                <w:lang w:bidi="pl-PL"/>
              </w:rPr>
              <w:t>e</w:t>
            </w:r>
            <w:r w:rsidR="00554360">
              <w:rPr>
                <w:rFonts w:ascii="Arial" w:hAnsi="Arial" w:cs="Arial"/>
                <w:bdr w:val="nil"/>
                <w:lang w:bidi="pl-PL"/>
              </w:rPr>
              <w:t>.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 Jeżeli dane w rejestrze nie są </w:t>
            </w:r>
            <w:r w:rsidR="00EC505B">
              <w:rPr>
                <w:rFonts w:ascii="Arial" w:hAnsi="Arial" w:cs="Arial"/>
                <w:bdr w:val="nil"/>
                <w:lang w:bidi="pl-PL"/>
              </w:rPr>
              <w:t>zgodne z danymi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 we wniosku, </w:t>
            </w:r>
            <w:r w:rsidR="00456A0E">
              <w:rPr>
                <w:rFonts w:ascii="Arial" w:hAnsi="Arial" w:cs="Arial"/>
                <w:bdr w:val="nil"/>
                <w:lang w:bidi="pl-PL"/>
              </w:rPr>
              <w:t>WS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 poprosi o wyjaśnienie lub korektę</w:t>
            </w:r>
            <w:r w:rsidR="00EC505B">
              <w:rPr>
                <w:rFonts w:ascii="Arial" w:hAnsi="Arial" w:cs="Arial"/>
                <w:bdr w:val="nil"/>
                <w:lang w:bidi="pl-PL"/>
              </w:rPr>
              <w:t>.</w:t>
            </w:r>
          </w:p>
          <w:p w14:paraId="79CC3602" w14:textId="49D40283" w:rsidR="00527132" w:rsidRPr="00C269A8" w:rsidRDefault="00527132" w:rsidP="009B1DD8">
            <w:pPr>
              <w:rPr>
                <w:rFonts w:ascii="Arial" w:hAnsi="Arial" w:cs="Arial"/>
                <w:b/>
                <w:bdr w:val="nil"/>
                <w:lang w:bidi="pl-PL"/>
              </w:rPr>
            </w:pPr>
            <w:r w:rsidRPr="00DD338A">
              <w:rPr>
                <w:rFonts w:ascii="Arial" w:hAnsi="Arial" w:cs="Arial"/>
                <w:bdr w:val="nil"/>
                <w:lang w:bidi="pl-PL"/>
              </w:rPr>
              <w:t>Sprawdza również, czy przed złożeniem wniosku projektowego była złożona propozycja projektu, do którego WS wydał stanowisko</w:t>
            </w:r>
            <w:r w:rsidRPr="00554360">
              <w:rPr>
                <w:rFonts w:ascii="Arial" w:hAnsi="Arial" w:cs="Arial"/>
                <w:bdr w:val="nil"/>
                <w:lang w:val="cs-CZ" w:bidi="pl-PL"/>
              </w:rPr>
              <w:t xml:space="preserve">. </w:t>
            </w:r>
            <w:r w:rsidR="00456A0E">
              <w:rPr>
                <w:rFonts w:ascii="Arial" w:hAnsi="Arial" w:cs="Arial"/>
              </w:rPr>
              <w:t xml:space="preserve">Zweryfikowane zostanie również, </w:t>
            </w:r>
            <w:r w:rsidR="00456A0E" w:rsidRPr="005331E1">
              <w:rPr>
                <w:rFonts w:ascii="Arial" w:hAnsi="Arial" w:cs="Arial"/>
              </w:rPr>
              <w:t>czy w przeszłości do tego stanowiska nie został złożony już inny projekt, o ile w stanowisku nie zaproponowano podziału projektu.</w:t>
            </w:r>
          </w:p>
        </w:tc>
      </w:tr>
      <w:tr w:rsidR="00527132" w:rsidRPr="00C269A8" w14:paraId="34F3450E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019C7709" w14:textId="4047795A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8" w:name="_Toc97559780"/>
            <w:r w:rsidRPr="00554360">
              <w:rPr>
                <w:color w:val="2F5496" w:themeColor="accent1" w:themeShade="BF"/>
                <w:lang w:val="cs-CZ"/>
              </w:rPr>
              <w:t>Bod 2 - Žádost je podepsána platným elektronickým podpisem statutárních zástupců/zástupce vedoucího partnera nebo osoby zmocněné k jejich zastupování</w:t>
            </w:r>
            <w:bookmarkEnd w:id="8"/>
            <w:r w:rsidRPr="00554360">
              <w:rPr>
                <w:color w:val="2F5496" w:themeColor="accent1" w:themeShade="BF"/>
                <w:lang w:val="cs-CZ"/>
              </w:rPr>
              <w:t xml:space="preserve"> </w:t>
            </w:r>
          </w:p>
          <w:p w14:paraId="06FD7784" w14:textId="220BED23" w:rsidR="00527132" w:rsidRPr="00554360" w:rsidRDefault="00527132" w:rsidP="009B1DD8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zkontroluje</w:t>
            </w:r>
            <w:r w:rsidR="00EC505B" w:rsidRPr="00554360">
              <w:rPr>
                <w:rFonts w:ascii="Arial" w:hAnsi="Arial" w:cs="Arial"/>
                <w:lang w:val="cs-CZ"/>
              </w:rPr>
              <w:t xml:space="preserve"> v registru</w:t>
            </w:r>
            <w:r w:rsidRPr="00554360">
              <w:rPr>
                <w:rFonts w:ascii="Arial" w:hAnsi="Arial" w:cs="Arial"/>
                <w:lang w:val="cs-CZ"/>
              </w:rPr>
              <w:t>, zda je žádost v monitorovacím systému podepsána kvalifikovaným elektronickým podpisem statutárních zástupců/zástupce</w:t>
            </w:r>
            <w:r w:rsidR="00FF36BA" w:rsidRPr="00740EB9">
              <w:rPr>
                <w:lang w:val="cs-CZ"/>
              </w:rPr>
              <w:t xml:space="preserve"> </w:t>
            </w:r>
            <w:r w:rsidR="00FF36BA" w:rsidRPr="00FF36BA">
              <w:rPr>
                <w:rFonts w:ascii="Arial" w:hAnsi="Arial" w:cs="Arial"/>
                <w:lang w:val="cs-CZ"/>
              </w:rPr>
              <w:t xml:space="preserve">vedoucího partnera </w:t>
            </w:r>
            <w:r w:rsidRPr="00554360">
              <w:rPr>
                <w:rFonts w:ascii="Arial" w:hAnsi="Arial" w:cs="Arial"/>
                <w:lang w:val="cs-CZ"/>
              </w:rPr>
              <w:t>nebo osoby zmocněné k jejich zastupování.</w:t>
            </w:r>
            <w:r w:rsidR="00EC505B" w:rsidRPr="00554360">
              <w:rPr>
                <w:rFonts w:ascii="Arial" w:hAnsi="Arial" w:cs="Arial"/>
                <w:lang w:val="cs-CZ"/>
              </w:rPr>
              <w:t xml:space="preserve"> Pokud nejsou údaje v registru shodné s údaji v žádosti, požádá JS o vysvětlení, příp. úpravu.</w:t>
            </w:r>
          </w:p>
        </w:tc>
        <w:tc>
          <w:tcPr>
            <w:tcW w:w="7109" w:type="dxa"/>
            <w:shd w:val="clear" w:color="auto" w:fill="auto"/>
          </w:tcPr>
          <w:p w14:paraId="244133C7" w14:textId="334F49EF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9" w:name="_Toc97559781"/>
            <w:r w:rsidRPr="00211638">
              <w:rPr>
                <w:color w:val="2F5496" w:themeColor="accent1" w:themeShade="BF"/>
              </w:rPr>
              <w:t xml:space="preserve">Punkt 2 – Wniosek projektowy został podpisany ważnym podpisem elektronicznym przez osobę/osoby statutowe </w:t>
            </w:r>
            <w:r w:rsidR="004E32DB">
              <w:rPr>
                <w:color w:val="2F5496" w:themeColor="accent1" w:themeShade="BF"/>
              </w:rPr>
              <w:t>p</w:t>
            </w:r>
            <w:r w:rsidRPr="00211638">
              <w:rPr>
                <w:color w:val="2F5496" w:themeColor="accent1" w:themeShade="BF"/>
              </w:rPr>
              <w:t xml:space="preserve">artnera </w:t>
            </w:r>
            <w:r w:rsidR="004E32DB">
              <w:rPr>
                <w:color w:val="2F5496" w:themeColor="accent1" w:themeShade="BF"/>
              </w:rPr>
              <w:t>w</w:t>
            </w:r>
            <w:r w:rsidRPr="00211638">
              <w:rPr>
                <w:color w:val="2F5496" w:themeColor="accent1" w:themeShade="BF"/>
              </w:rPr>
              <w:t>iodącego lub osobę upoważnioną</w:t>
            </w:r>
            <w:bookmarkEnd w:id="9"/>
          </w:p>
          <w:p w14:paraId="2F42E90C" w14:textId="54D43466" w:rsidR="00527132" w:rsidRPr="00C269A8" w:rsidRDefault="003B14AF" w:rsidP="009B1DD8">
            <w:pPr>
              <w:rPr>
                <w:rFonts w:ascii="Arial" w:hAnsi="Arial" w:cs="Arial"/>
                <w:b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 WS sprawdza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 w rejestrze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, czy wniosek projektowy w systemie monitorującym został podpisany kwalifikowalnym podpisem elektronicznym osoby/osób statutowych </w:t>
            </w:r>
            <w:r w:rsidR="004E32DB">
              <w:rPr>
                <w:rFonts w:ascii="Arial" w:hAnsi="Arial" w:cs="Arial"/>
                <w:bdr w:val="nil"/>
                <w:lang w:bidi="pl-PL"/>
              </w:rPr>
              <w:t>p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4E32DB">
              <w:rPr>
                <w:rFonts w:ascii="Arial" w:hAnsi="Arial" w:cs="Arial"/>
                <w:bdr w:val="nil"/>
                <w:lang w:bidi="pl-PL"/>
              </w:rPr>
              <w:t>w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>iodącego lub osoby/osób upoważnionych.</w:t>
            </w:r>
            <w:r w:rsidR="00EC505B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Jeżeli dane w rejestrze nie są </w:t>
            </w:r>
            <w:r w:rsidR="00EC505B">
              <w:rPr>
                <w:rFonts w:ascii="Arial" w:hAnsi="Arial" w:cs="Arial"/>
                <w:bdr w:val="nil"/>
                <w:lang w:bidi="pl-PL"/>
              </w:rPr>
              <w:t>zgodne z danymi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 we wniosku, </w:t>
            </w:r>
            <w:r w:rsidR="00456A0E">
              <w:rPr>
                <w:rFonts w:ascii="Arial" w:hAnsi="Arial" w:cs="Arial"/>
                <w:bdr w:val="nil"/>
                <w:lang w:bidi="pl-PL"/>
              </w:rPr>
              <w:t>WS</w:t>
            </w:r>
            <w:r w:rsidR="00EC505B" w:rsidRPr="00C85E4D">
              <w:rPr>
                <w:rFonts w:ascii="Arial" w:hAnsi="Arial" w:cs="Arial"/>
                <w:bdr w:val="nil"/>
                <w:lang w:bidi="pl-PL"/>
              </w:rPr>
              <w:t xml:space="preserve"> poprosi o wyjaśnienie lub korektę</w:t>
            </w:r>
            <w:r w:rsidR="00EC505B">
              <w:rPr>
                <w:rFonts w:ascii="Arial" w:hAnsi="Arial" w:cs="Arial"/>
                <w:bdr w:val="nil"/>
                <w:lang w:bidi="pl-PL"/>
              </w:rPr>
              <w:t>.</w:t>
            </w:r>
          </w:p>
        </w:tc>
      </w:tr>
      <w:tr w:rsidR="00527132" w:rsidRPr="00C269A8" w14:paraId="06358945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0747F6B5" w14:textId="723FD26B" w:rsidR="00527132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10" w:name="_Toc97559782"/>
            <w:r w:rsidRPr="00554360">
              <w:rPr>
                <w:color w:val="2F5496" w:themeColor="accent1" w:themeShade="BF"/>
                <w:lang w:val="cs-CZ"/>
              </w:rPr>
              <w:t>Bod 3 – V žádosti jsou vyplněna všechna pole relevantní pro danou výzvu a jsou tato pole vyplněna dvojjazyčně</w:t>
            </w:r>
            <w:bookmarkEnd w:id="10"/>
          </w:p>
          <w:p w14:paraId="15783E19" w14:textId="77777777" w:rsidR="009B1DD8" w:rsidRPr="009B1DD8" w:rsidRDefault="009B1DD8" w:rsidP="009B1DD8">
            <w:pPr>
              <w:spacing w:after="0"/>
              <w:rPr>
                <w:lang w:val="cs-CZ" w:bidi="ar-SA"/>
              </w:rPr>
            </w:pPr>
          </w:p>
          <w:p w14:paraId="6ED03D37" w14:textId="77777777" w:rsidR="00527132" w:rsidRPr="00554360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lastRenderedPageBreak/>
              <w:t xml:space="preserve">Pracovník JS zkontroluje, zdali vedoucí partner vyplnil v žádosti veškerá pole, která je třeba v příslušné výzvě vyplnit a zdali vyplnil tato pole v obou jazycích. V tomto kritériu pracovník JS posuzuje pouze, zdali v některém z polí nechybí zcela text v některém z obou jazyků. Nezkoumá se věcný obsah uvedených informací. </w:t>
            </w:r>
          </w:p>
          <w:p w14:paraId="4244DB0B" w14:textId="45C9616A" w:rsidR="00527132" w:rsidRPr="00554360" w:rsidRDefault="00527132" w:rsidP="009B1DD8">
            <w:pPr>
              <w:rPr>
                <w:rFonts w:ascii="Arial" w:hAnsi="Arial" w:cs="Arial"/>
                <w:b/>
                <w:bCs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0E0D29F1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11" w:name="_Toc97559783"/>
            <w:r w:rsidRPr="00211638">
              <w:rPr>
                <w:color w:val="2F5496" w:themeColor="accent1" w:themeShade="BF"/>
              </w:rPr>
              <w:lastRenderedPageBreak/>
              <w:t>Punkt 3 – We wniosku projektowym są wypełnione wszystkie pola obowiązkowe dla danego naboru i są one uzupełnione dwujęzycznie</w:t>
            </w:r>
            <w:bookmarkEnd w:id="11"/>
          </w:p>
          <w:p w14:paraId="0FDD4E11" w14:textId="35F248A5" w:rsidR="00527132" w:rsidRPr="00DD338A" w:rsidRDefault="003B14AF" w:rsidP="009B1DD8">
            <w:pPr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lastRenderedPageBreak/>
              <w:t>Menadżer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 WS sprawdza, czy </w:t>
            </w:r>
            <w:r w:rsidR="004E32DB">
              <w:rPr>
                <w:rFonts w:ascii="Arial" w:hAnsi="Arial" w:cs="Arial"/>
                <w:bdr w:val="nil"/>
                <w:lang w:bidi="pl-PL"/>
              </w:rPr>
              <w:t>p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4E32DB">
              <w:rPr>
                <w:rFonts w:ascii="Arial" w:hAnsi="Arial" w:cs="Arial"/>
                <w:bdr w:val="nil"/>
                <w:lang w:bidi="pl-PL"/>
              </w:rPr>
              <w:t>w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iodący wypełnił we wniosku wszystkie pola, które są obowiązkowe w danym naborze i czy te pola wypełnił w obu językach. W tym kryterium </w:t>
            </w: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DD338A">
              <w:rPr>
                <w:rFonts w:ascii="Arial" w:hAnsi="Arial" w:cs="Arial"/>
                <w:bdr w:val="nil"/>
                <w:lang w:bidi="pl-PL"/>
              </w:rPr>
              <w:t xml:space="preserve"> WS kontroluje jedynie, czy w danych polach nie brakuje tekstu w obu językach. Nie kontroluje merytorycznej treści zawartość przedstawionych informacji.</w:t>
            </w:r>
          </w:p>
          <w:p w14:paraId="50D493C3" w14:textId="7B9E9500" w:rsidR="00527132" w:rsidRPr="00C269A8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bidi="pl-PL"/>
              </w:rPr>
            </w:pPr>
            <w:r w:rsidRPr="00DD338A">
              <w:rPr>
                <w:rFonts w:ascii="Arial" w:hAnsi="Arial" w:cs="Arial"/>
                <w:bdr w:val="nil"/>
                <w:lang w:bidi="pl-PL"/>
              </w:rPr>
              <w:t xml:space="preserve">Jeżeli </w:t>
            </w:r>
            <w:r w:rsidR="004E32DB">
              <w:rPr>
                <w:rFonts w:ascii="Arial" w:hAnsi="Arial" w:cs="Arial"/>
                <w:bdr w:val="nil"/>
                <w:lang w:bidi="pl-PL"/>
              </w:rPr>
              <w:t>p</w:t>
            </w:r>
            <w:r w:rsidRPr="00DD338A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4E32DB">
              <w:rPr>
                <w:rFonts w:ascii="Arial" w:hAnsi="Arial" w:cs="Arial"/>
                <w:bdr w:val="nil"/>
                <w:lang w:bidi="pl-PL"/>
              </w:rPr>
              <w:t>w</w:t>
            </w:r>
            <w:r w:rsidRPr="00DD338A">
              <w:rPr>
                <w:rFonts w:ascii="Arial" w:hAnsi="Arial" w:cs="Arial"/>
                <w:bdr w:val="nil"/>
                <w:lang w:bidi="pl-PL"/>
              </w:rPr>
              <w:t>iodący omyłkowo zamieni tekst czeski i polski, ale nadal istnieje możliwość oceny danej części wniosku, takie dwujęzyczne pole uważa się za wypełnione.</w:t>
            </w:r>
          </w:p>
        </w:tc>
      </w:tr>
      <w:tr w:rsidR="00527132" w:rsidRPr="00C269A8" w14:paraId="1793BFA2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652C0559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lastRenderedPageBreak/>
              <w:t>Bod 4 - Jsou předloženy všechny požadované přílohy a splňují formální požadavky na úplnost</w:t>
            </w:r>
          </w:p>
          <w:p w14:paraId="78AE95BF" w14:textId="4932EBE2" w:rsidR="00527132" w:rsidRPr="00554360" w:rsidRDefault="00527132" w:rsidP="009B1DD8">
            <w:pPr>
              <w:rPr>
                <w:rFonts w:ascii="Arial" w:hAnsi="Arial" w:cs="Arial"/>
                <w:b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Pracovník JS zkontroluje, zda partneři předložili všechny povinné i další přílohy, které vyplývají z charakteru projektu či typu partnera (viz </w:t>
            </w:r>
            <w:r w:rsidR="0054099F">
              <w:rPr>
                <w:rFonts w:ascii="Arial" w:hAnsi="Arial" w:cs="Arial"/>
                <w:lang w:val="cs-CZ"/>
              </w:rPr>
              <w:t>přílohy</w:t>
            </w:r>
            <w:r w:rsidRPr="00554360">
              <w:rPr>
                <w:rFonts w:ascii="Arial" w:hAnsi="Arial" w:cs="Arial"/>
                <w:lang w:val="cs-CZ"/>
              </w:rPr>
              <w:t xml:space="preserve"> </w:t>
            </w:r>
            <w:r w:rsidR="0054099F">
              <w:rPr>
                <w:rFonts w:ascii="Arial" w:hAnsi="Arial" w:cs="Arial"/>
                <w:lang w:val="cs-CZ"/>
              </w:rPr>
              <w:t>11 a 12</w:t>
            </w:r>
            <w:r w:rsidRPr="00554360">
              <w:rPr>
                <w:rFonts w:ascii="Arial" w:hAnsi="Arial" w:cs="Arial"/>
                <w:lang w:val="cs-CZ"/>
              </w:rPr>
              <w:t xml:space="preserve"> v PPŽ). Pracovník JS zkontroluje, zda obsahují všechny formální náležitosti (např. razítko, podpis...). Obsah přílohy v tomto kritériu nehodnotí.</w:t>
            </w:r>
          </w:p>
        </w:tc>
        <w:tc>
          <w:tcPr>
            <w:tcW w:w="7109" w:type="dxa"/>
            <w:shd w:val="clear" w:color="auto" w:fill="auto"/>
          </w:tcPr>
          <w:p w14:paraId="72C6CF10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4 – Złożono wszystkie obowiązkowe załączniki i spełniają one wszystkie formalne wymagania dotyczące ich kompletności</w:t>
            </w:r>
          </w:p>
          <w:p w14:paraId="7560A480" w14:textId="424596A3" w:rsidR="00527132" w:rsidRPr="00C269A8" w:rsidRDefault="003B14AF" w:rsidP="009B1DD8">
            <w:pPr>
              <w:rPr>
                <w:rFonts w:ascii="Arial" w:hAnsi="Arial" w:cs="Arial"/>
                <w:b/>
                <w:u w:val="single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8B36CE">
              <w:rPr>
                <w:rFonts w:ascii="Arial" w:hAnsi="Arial" w:cs="Arial"/>
                <w:bdr w:val="nil"/>
                <w:lang w:bidi="pl-PL"/>
              </w:rPr>
              <w:t xml:space="preserve"> WS sprawdza, czy partnerzy złożyli wszystkie obowiązkowe załączniki i załączniki, które wynikają z charakteru projektu czy typu danego partnera (więcej patrz </w:t>
            </w:r>
            <w:r w:rsidR="0054099F" w:rsidRPr="008B36CE">
              <w:rPr>
                <w:rFonts w:ascii="Arial" w:hAnsi="Arial" w:cs="Arial"/>
                <w:bdr w:val="nil"/>
                <w:lang w:bidi="pl-PL"/>
              </w:rPr>
              <w:t xml:space="preserve"> załączniki</w:t>
            </w:r>
            <w:r w:rsidR="0054099F" w:rsidRPr="008B36CE" w:rsidDel="0054099F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54099F">
              <w:rPr>
                <w:rFonts w:ascii="Arial" w:hAnsi="Arial" w:cs="Arial"/>
                <w:bdr w:val="nil"/>
                <w:lang w:bidi="pl-PL"/>
              </w:rPr>
              <w:t>11 i 12</w:t>
            </w:r>
            <w:r w:rsidR="0054099F" w:rsidRPr="008B36CE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527132" w:rsidRPr="008B36CE">
              <w:rPr>
                <w:rFonts w:ascii="Arial" w:hAnsi="Arial" w:cs="Arial"/>
                <w:bdr w:val="nil"/>
                <w:lang w:bidi="pl-PL"/>
              </w:rPr>
              <w:t xml:space="preserve">PW). </w:t>
            </w: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8B36CE">
              <w:rPr>
                <w:rFonts w:ascii="Arial" w:hAnsi="Arial" w:cs="Arial"/>
                <w:bdr w:val="nil"/>
                <w:lang w:bidi="pl-PL"/>
              </w:rPr>
              <w:t xml:space="preserve"> WS sprawdza, czy załączniki zawierają wszystkie formalne wymagania (np. pieczątki, podpis</w:t>
            </w:r>
            <w:r w:rsidR="00E53F5A">
              <w:rPr>
                <w:rFonts w:ascii="Arial" w:hAnsi="Arial" w:cs="Arial"/>
                <w:bdr w:val="nil"/>
                <w:lang w:bidi="pl-PL"/>
              </w:rPr>
              <w:t>y</w:t>
            </w:r>
            <w:r w:rsidR="00456A0E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527132" w:rsidRPr="008B36CE">
              <w:rPr>
                <w:rFonts w:ascii="Arial" w:hAnsi="Arial" w:cs="Arial"/>
                <w:bdr w:val="nil"/>
                <w:lang w:bidi="pl-PL"/>
              </w:rPr>
              <w:t>itp.). Nie ocenia merytorycznej zawartość załączników.</w:t>
            </w:r>
          </w:p>
        </w:tc>
      </w:tr>
      <w:tr w:rsidR="00527132" w:rsidRPr="00C269A8" w14:paraId="7BDCA495" w14:textId="77777777" w:rsidTr="00D60ACF">
        <w:trPr>
          <w:cantSplit/>
          <w:trHeight w:val="613"/>
        </w:trPr>
        <w:tc>
          <w:tcPr>
            <w:tcW w:w="7109" w:type="dxa"/>
            <w:shd w:val="clear" w:color="auto" w:fill="B4C6E7" w:themeFill="accent1" w:themeFillTint="66"/>
          </w:tcPr>
          <w:p w14:paraId="1A2B6A84" w14:textId="311730EB" w:rsidR="00527132" w:rsidRPr="00554360" w:rsidRDefault="00527132" w:rsidP="009B1DD8">
            <w:pPr>
              <w:pStyle w:val="Nadpis2"/>
              <w:outlineLvl w:val="1"/>
              <w:rPr>
                <w:rStyle w:val="Normlnpodtren"/>
                <w:rFonts w:cs="Arial"/>
                <w:lang w:val="cs-CZ"/>
              </w:rPr>
            </w:pPr>
            <w:r w:rsidRPr="00554360">
              <w:rPr>
                <w:lang w:val="cs-CZ"/>
              </w:rPr>
              <w:t>Kritéria přijatelnosti projektu (přezkoumatelná)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0EA21A6E" w14:textId="1700AE70" w:rsidR="00527132" w:rsidRPr="00C269A8" w:rsidRDefault="00527132" w:rsidP="009B1DD8">
            <w:pPr>
              <w:pStyle w:val="Nadpis2"/>
              <w:outlineLvl w:val="1"/>
              <w:rPr>
                <w:i/>
              </w:rPr>
            </w:pPr>
            <w:r w:rsidRPr="00C269A8">
              <w:rPr>
                <w:rFonts w:eastAsia="Cambria"/>
                <w:bdr w:val="nil"/>
                <w:lang w:bidi="pl-PL"/>
              </w:rPr>
              <w:t>Kryteria kwalifikowalności projektu (możliwe do odwołania)</w:t>
            </w:r>
          </w:p>
        </w:tc>
      </w:tr>
      <w:tr w:rsidR="00527132" w:rsidRPr="00C269A8" w14:paraId="1A12A3D7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3B8834E2" w14:textId="52DD97BF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 xml:space="preserve">Bod 1 – Projektová žádost má obdobné zaměření jako </w:t>
            </w:r>
            <w:r w:rsidR="004E32DB" w:rsidRPr="00BC54BF">
              <w:rPr>
                <w:color w:val="2F5496" w:themeColor="accent1" w:themeShade="BF"/>
                <w:lang w:val="cs-CZ"/>
              </w:rPr>
              <w:t>předložený</w:t>
            </w:r>
            <w:r w:rsidR="004E32DB">
              <w:t xml:space="preserve"> </w:t>
            </w:r>
            <w:r w:rsidRPr="00554360">
              <w:rPr>
                <w:color w:val="2F5496" w:themeColor="accent1" w:themeShade="BF"/>
                <w:lang w:val="cs-CZ"/>
              </w:rPr>
              <w:t xml:space="preserve">projektový záměr </w:t>
            </w:r>
          </w:p>
          <w:p w14:paraId="335C5D38" w14:textId="73618589" w:rsidR="00527132" w:rsidRPr="00554360" w:rsidRDefault="00527132" w:rsidP="009B1DD8">
            <w:pPr>
              <w:rPr>
                <w:rStyle w:val="Normlnpodtren"/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3F2A3CDD" w14:textId="1A136D7B" w:rsidR="00527132" w:rsidRPr="00C269A8" w:rsidRDefault="00527132" w:rsidP="009B1DD8">
            <w:pPr>
              <w:pStyle w:val="Nadpis3"/>
              <w:outlineLvl w:val="2"/>
              <w:rPr>
                <w:rFonts w:eastAsia="Cambria"/>
                <w:bdr w:val="nil"/>
              </w:rPr>
            </w:pPr>
            <w:r w:rsidRPr="00211638">
              <w:rPr>
                <w:color w:val="2F5496" w:themeColor="accent1" w:themeShade="BF"/>
              </w:rPr>
              <w:t xml:space="preserve">Punkt 1 – Wniosek projektowy ma podobne ukierunkowanie jak </w:t>
            </w:r>
            <w:r w:rsidR="004E32DB" w:rsidRPr="00247A58">
              <w:rPr>
                <w:rFonts w:eastAsia="Cambria"/>
                <w:color w:val="2F5496" w:themeColor="accent1" w:themeShade="BF"/>
                <w:bdr w:val="nil"/>
              </w:rPr>
              <w:t xml:space="preserve"> złożona </w:t>
            </w:r>
            <w:r w:rsidRPr="00211638">
              <w:rPr>
                <w:color w:val="2F5496" w:themeColor="accent1" w:themeShade="BF"/>
              </w:rPr>
              <w:t>propozycja projektu</w:t>
            </w:r>
            <w:r w:rsidRPr="00C269A8">
              <w:rPr>
                <w:rFonts w:eastAsia="Cambria"/>
                <w:bdr w:val="nil"/>
              </w:rPr>
              <w:t xml:space="preserve"> </w:t>
            </w:r>
          </w:p>
          <w:p w14:paraId="00CB80A3" w14:textId="526DC2A0" w:rsidR="00527132" w:rsidRPr="00C269A8" w:rsidRDefault="00527132" w:rsidP="009B1DD8">
            <w:pPr>
              <w:rPr>
                <w:rFonts w:ascii="Arial" w:eastAsia="Times New Roman" w:hAnsi="Arial" w:cs="Arial"/>
                <w:b/>
              </w:rPr>
            </w:pPr>
            <w:r w:rsidRPr="00165C5D">
              <w:rPr>
                <w:rFonts w:ascii="Arial" w:hAnsi="Arial" w:cs="Arial"/>
                <w:bdr w:val="nil"/>
                <w:lang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527132" w:rsidRPr="00C269A8" w14:paraId="2B352F0B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57D053E2" w14:textId="2C065710" w:rsidR="00527132" w:rsidRDefault="00527132" w:rsidP="009B1DD8">
            <w:pPr>
              <w:pStyle w:val="Nadpis3"/>
              <w:spacing w:after="0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2 – Projektová žádost je v souladu s věcným zaměřením výzvy</w:t>
            </w:r>
          </w:p>
          <w:p w14:paraId="0A46DC61" w14:textId="77777777" w:rsidR="009B1DD8" w:rsidRPr="009B1DD8" w:rsidRDefault="009B1DD8" w:rsidP="009B1DD8">
            <w:pPr>
              <w:spacing w:after="0"/>
              <w:rPr>
                <w:lang w:val="cs-CZ" w:bidi="ar-SA"/>
              </w:rPr>
            </w:pPr>
          </w:p>
          <w:p w14:paraId="30360BC3" w14:textId="765BD229" w:rsidR="00527132" w:rsidRPr="00554360" w:rsidRDefault="00527132" w:rsidP="009B1DD8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55436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lastRenderedPageBreak/>
              <w:t>Pracovník JS zkontroluje, zda je projektová žádost v souladu s</w:t>
            </w:r>
            <w:r w:rsidR="004E32DB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55436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zaměřením a parametry výzvy, především s věcným zaměřením a zacílením výzvy</w:t>
            </w:r>
            <w:r w:rsidR="00BE52EF" w:rsidRPr="0055436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25497972" w14:textId="3B9A5DDD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lastRenderedPageBreak/>
              <w:t xml:space="preserve">Punkt 2 – Wniosek projektowy jest zgodny z </w:t>
            </w:r>
            <w:r w:rsidR="004E32DB" w:rsidRPr="00BD4201">
              <w:rPr>
                <w:rFonts w:eastAsia="Cambria"/>
                <w:color w:val="2F5496" w:themeColor="accent1" w:themeShade="BF"/>
                <w:bdr w:val="nil"/>
              </w:rPr>
              <w:t>merytorycznym</w:t>
            </w:r>
            <w:r w:rsidR="004E32DB">
              <w:rPr>
                <w:color w:val="2F5496" w:themeColor="accent1" w:themeShade="BF"/>
              </w:rPr>
              <w:t xml:space="preserve"> </w:t>
            </w:r>
            <w:r w:rsidRPr="00211638">
              <w:rPr>
                <w:color w:val="2F5496" w:themeColor="accent1" w:themeShade="BF"/>
              </w:rPr>
              <w:t>ukierunkowaniem naboru</w:t>
            </w:r>
          </w:p>
          <w:p w14:paraId="2A1CBAC0" w14:textId="2C0FC193" w:rsidR="00527132" w:rsidRPr="00C269A8" w:rsidRDefault="003B14AF" w:rsidP="009B1DD8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dr w:val="nil"/>
                <w:lang w:bidi="pl-PL"/>
              </w:rPr>
              <w:lastRenderedPageBreak/>
              <w:t>Menadżer</w:t>
            </w:r>
            <w:r w:rsidR="00527132" w:rsidRPr="00165C5D">
              <w:rPr>
                <w:rFonts w:ascii="Arial" w:hAnsi="Arial" w:cs="Arial"/>
                <w:bdr w:val="nil"/>
                <w:lang w:bidi="pl-PL"/>
              </w:rPr>
              <w:t xml:space="preserve"> WS sprawdza, czy wniosek projektowy jest zgodny z ukierunkowani</w:t>
            </w:r>
            <w:r w:rsidR="00C57801">
              <w:rPr>
                <w:rFonts w:ascii="Arial" w:hAnsi="Arial" w:cs="Arial"/>
                <w:bdr w:val="nil"/>
                <w:lang w:bidi="pl-PL"/>
              </w:rPr>
              <w:t>e</w:t>
            </w:r>
            <w:r w:rsidR="00527132" w:rsidRPr="00165C5D">
              <w:rPr>
                <w:rFonts w:ascii="Arial" w:hAnsi="Arial" w:cs="Arial"/>
                <w:bdr w:val="nil"/>
                <w:lang w:bidi="pl-PL"/>
              </w:rPr>
              <w:t>m i parametrami naboru, w szczególności z ukierunkowani</w:t>
            </w:r>
            <w:r w:rsidR="00C57801">
              <w:rPr>
                <w:rFonts w:ascii="Arial" w:hAnsi="Arial" w:cs="Arial"/>
                <w:bdr w:val="nil"/>
                <w:lang w:bidi="pl-PL"/>
              </w:rPr>
              <w:t>e</w:t>
            </w:r>
            <w:r w:rsidR="00527132" w:rsidRPr="00165C5D">
              <w:rPr>
                <w:rFonts w:ascii="Arial" w:hAnsi="Arial" w:cs="Arial"/>
                <w:bdr w:val="nil"/>
                <w:lang w:bidi="pl-PL"/>
              </w:rPr>
              <w:t>m merytorycznym i nawiązaniem do grup docelowych naboru</w:t>
            </w:r>
            <w:r w:rsidR="00BE52EF">
              <w:rPr>
                <w:rFonts w:ascii="Arial" w:hAnsi="Arial" w:cs="Arial"/>
                <w:bdr w:val="nil"/>
                <w:lang w:bidi="pl-PL"/>
              </w:rPr>
              <w:t>.</w:t>
            </w:r>
          </w:p>
        </w:tc>
      </w:tr>
      <w:tr w:rsidR="00527132" w:rsidRPr="00C269A8" w14:paraId="5C12DEFA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0307954C" w14:textId="004C391F" w:rsidR="00527132" w:rsidRDefault="00527132" w:rsidP="009B1DD8">
            <w:pPr>
              <w:pStyle w:val="Normlnpolsk"/>
              <w:keepNext/>
              <w:shd w:val="clear" w:color="auto" w:fill="FFFFFF" w:themeFill="background1"/>
              <w:spacing w:afterLines="8" w:after="19"/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554360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lastRenderedPageBreak/>
              <w:t xml:space="preserve">Bod 3 - Vedoucí partner má minimálně 1 partnera na druhé straně hranice </w:t>
            </w:r>
            <w:r w:rsidRPr="00554360">
              <w:rPr>
                <w:rStyle w:val="Nadpis3Char"/>
                <w:b w:val="0"/>
                <w:bCs w:val="0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(netýká se Evropského seskupení pro územní spolupráci)</w:t>
            </w:r>
            <w:r w:rsidRPr="00554360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07380EF1" w14:textId="77777777" w:rsidR="009B1DD8" w:rsidRPr="00554360" w:rsidRDefault="009B1DD8" w:rsidP="009B1DD8">
            <w:pPr>
              <w:pStyle w:val="Normlnpolsk"/>
              <w:keepNext/>
              <w:shd w:val="clear" w:color="auto" w:fill="FFFFFF" w:themeFill="background1"/>
              <w:spacing w:after="0"/>
              <w:rPr>
                <w:rFonts w:cs="Arial"/>
                <w:bCs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</w:p>
          <w:p w14:paraId="636DF098" w14:textId="46D28E57" w:rsidR="009B1DD8" w:rsidRPr="009B1DD8" w:rsidRDefault="00527132" w:rsidP="00D60ACF">
            <w:pPr>
              <w:pStyle w:val="Normlnpolsk"/>
              <w:keepNext/>
              <w:shd w:val="clear" w:color="auto" w:fill="FFFFFF" w:themeFill="background1"/>
              <w:spacing w:before="120" w:after="0"/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</w:pPr>
            <w:r w:rsidRPr="0055436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Pracovník JS zkontroluje, zda má český </w:t>
            </w:r>
            <w:r w:rsidR="00D55DF4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55436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Polsk</w:t>
            </w:r>
            <w:r w:rsidR="00BE52EF" w:rsidRPr="0055436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a</w:t>
            </w:r>
            <w:r w:rsidRPr="0055436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, příp. zda má polský </w:t>
            </w:r>
            <w:r w:rsidR="00D55DF4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55436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Če</w:t>
            </w:r>
            <w:r w:rsidR="00A22D25" w:rsidRPr="0055436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ska</w:t>
            </w:r>
            <w:r w:rsidRPr="0055436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. Současně s tím je nutné zkontrolovat, zda jsou všichni partneři v projektu vhodnými žadateli ve výzvě (podrobnosti viz text výzvy).</w:t>
            </w:r>
          </w:p>
          <w:p w14:paraId="5583E726" w14:textId="0BB3E48B" w:rsidR="009B1DD8" w:rsidRPr="009B1DD8" w:rsidRDefault="009B1DD8" w:rsidP="009B1DD8">
            <w:pPr>
              <w:tabs>
                <w:tab w:val="left" w:pos="2190"/>
              </w:tabs>
              <w:rPr>
                <w:lang w:val="cs-CZ" w:bidi="ar-SA"/>
              </w:rPr>
            </w:pPr>
            <w:r>
              <w:rPr>
                <w:lang w:val="cs-CZ" w:bidi="ar-SA"/>
              </w:rPr>
              <w:tab/>
            </w:r>
          </w:p>
        </w:tc>
        <w:tc>
          <w:tcPr>
            <w:tcW w:w="7109" w:type="dxa"/>
            <w:shd w:val="clear" w:color="auto" w:fill="auto"/>
          </w:tcPr>
          <w:p w14:paraId="54DB0716" w14:textId="7381F985" w:rsidR="00527132" w:rsidRPr="00211638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bdr w:val="nil"/>
                <w:lang w:bidi="pl-PL"/>
              </w:rPr>
            </w:pPr>
            <w:r w:rsidRPr="00211638">
              <w:rPr>
                <w:rStyle w:val="Nadpis3Char"/>
                <w:rFonts w:eastAsia="Cambria"/>
                <w:color w:val="2F5496" w:themeColor="accent1" w:themeShade="BF"/>
              </w:rPr>
              <w:t xml:space="preserve">Punkt 3 - Partner </w:t>
            </w:r>
            <w:r w:rsidR="00396FA0">
              <w:rPr>
                <w:rStyle w:val="Nadpis3Char"/>
                <w:rFonts w:eastAsia="Cambria"/>
                <w:color w:val="2F5496" w:themeColor="accent1" w:themeShade="BF"/>
              </w:rPr>
              <w:t>w</w:t>
            </w:r>
            <w:r w:rsidRPr="00211638">
              <w:rPr>
                <w:rStyle w:val="Nadpis3Char"/>
                <w:rFonts w:eastAsia="Cambria"/>
                <w:color w:val="2F5496" w:themeColor="accent1" w:themeShade="BF"/>
              </w:rPr>
              <w:t xml:space="preserve">iodący ma co najmniej jednego partnera po drugiej stronie granicy </w:t>
            </w:r>
            <w:r w:rsidRPr="00211638">
              <w:rPr>
                <w:rStyle w:val="Nadpis3Char"/>
                <w:rFonts w:eastAsia="Cambria"/>
                <w:b w:val="0"/>
                <w:bCs w:val="0"/>
                <w:color w:val="2F5496" w:themeColor="accent1" w:themeShade="BF"/>
              </w:rPr>
              <w:t>(nie dotyczy Europejskiego Ugrupowania Współpracy Terytorialnej)</w:t>
            </w:r>
            <w:r w:rsidRPr="00211638">
              <w:rPr>
                <w:rStyle w:val="Nadpis3Char"/>
                <w:rFonts w:eastAsia="Cambria"/>
                <w:color w:val="2F5496" w:themeColor="accent1" w:themeShade="BF"/>
              </w:rPr>
              <w:t xml:space="preserve"> i wszyscy partnerzy są kwalifikowalnymi wnioskodawcami w warunkach naboru</w:t>
            </w:r>
          </w:p>
          <w:p w14:paraId="12B8F16F" w14:textId="3E313AF6" w:rsidR="00527132" w:rsidRPr="00C269A8" w:rsidRDefault="00527132" w:rsidP="00D60ACF">
            <w:pPr>
              <w:shd w:val="clear" w:color="auto" w:fill="FFFFFF" w:themeFill="background1"/>
              <w:spacing w:after="0"/>
              <w:rPr>
                <w:rFonts w:ascii="Arial" w:eastAsia="Times New Roman" w:hAnsi="Arial" w:cs="Arial"/>
              </w:rPr>
            </w:pPr>
            <w:r w:rsidRPr="00165C5D">
              <w:rPr>
                <w:rFonts w:ascii="Arial" w:hAnsi="Arial" w:cs="Arial"/>
                <w:bdr w:val="nil"/>
                <w:lang w:bidi="pl-PL"/>
              </w:rPr>
              <w:t xml:space="preserve">Oceniający sprawdza, czy czeski </w:t>
            </w:r>
            <w:r w:rsidR="00396FA0">
              <w:rPr>
                <w:rFonts w:ascii="Arial" w:hAnsi="Arial" w:cs="Arial"/>
                <w:bdr w:val="nil"/>
                <w:lang w:bidi="pl-PL"/>
              </w:rPr>
              <w:t>p</w:t>
            </w:r>
            <w:r w:rsidRPr="00165C5D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396FA0">
              <w:rPr>
                <w:rFonts w:ascii="Arial" w:hAnsi="Arial" w:cs="Arial"/>
                <w:bdr w:val="nil"/>
                <w:lang w:bidi="pl-PL"/>
              </w:rPr>
              <w:t>w</w:t>
            </w:r>
            <w:r w:rsidRPr="00165C5D">
              <w:rPr>
                <w:rFonts w:ascii="Arial" w:hAnsi="Arial" w:cs="Arial"/>
                <w:bdr w:val="nil"/>
                <w:lang w:bidi="pl-PL"/>
              </w:rPr>
              <w:t xml:space="preserve">iodący ma co najmniej 1 partnera z Polski lub też polski </w:t>
            </w:r>
            <w:r w:rsidR="00396FA0">
              <w:rPr>
                <w:rFonts w:ascii="Arial" w:hAnsi="Arial" w:cs="Arial"/>
                <w:bdr w:val="nil"/>
                <w:lang w:bidi="pl-PL"/>
              </w:rPr>
              <w:t>p</w:t>
            </w:r>
            <w:r w:rsidRPr="00165C5D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396FA0">
              <w:rPr>
                <w:rFonts w:ascii="Arial" w:hAnsi="Arial" w:cs="Arial"/>
                <w:bdr w:val="nil"/>
                <w:lang w:bidi="pl-PL"/>
              </w:rPr>
              <w:t>w</w:t>
            </w:r>
            <w:r w:rsidRPr="00165C5D">
              <w:rPr>
                <w:rFonts w:ascii="Arial" w:hAnsi="Arial" w:cs="Arial"/>
                <w:bdr w:val="nil"/>
                <w:lang w:bidi="pl-PL"/>
              </w:rPr>
              <w:t>iodący ma co najmniej 1 partnera z Czech. Jednocześnie sprawdza, czy wszyscy partnerzy projektu są wnioskodawcami kwalifikowalnymi w ramach naboru (szczegóły – zob. tekst naboru).</w:t>
            </w:r>
          </w:p>
        </w:tc>
      </w:tr>
      <w:tr w:rsidR="00527132" w:rsidRPr="00C269A8" w14:paraId="1B07411B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634CA5CF" w14:textId="77777777" w:rsidR="00527132" w:rsidRPr="00554360" w:rsidRDefault="00527132" w:rsidP="009B1DD8">
            <w:pPr>
              <w:pStyle w:val="Nadpis3"/>
              <w:keepNext w:val="0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 xml:space="preserve">Bod 4 - Projekt zvolil a má popsána alespoň 3 ze 4 kritérií přeshraniční spolupráce </w:t>
            </w:r>
          </w:p>
          <w:p w14:paraId="0E81CF24" w14:textId="77777777" w:rsidR="00527132" w:rsidRPr="00554360" w:rsidRDefault="00527132" w:rsidP="009B1DD8">
            <w:pPr>
              <w:keepNext/>
              <w:spacing w:before="60"/>
              <w:rPr>
                <w:rFonts w:ascii="Arial" w:hAnsi="Arial" w:cs="Arial"/>
                <w:bdr w:val="nil"/>
                <w:lang w:val="cs-CZ" w:bidi="pl-PL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>Pracovník JS zkontroluje v žádosti, zda projekt splňuje min. tři ze čtyř kritérií přeshraniční spolupráce:</w:t>
            </w:r>
          </w:p>
          <w:p w14:paraId="24F462DC" w14:textId="3D05D34B" w:rsidR="00527132" w:rsidRPr="00554360" w:rsidRDefault="00527132" w:rsidP="009B1DD8">
            <w:pPr>
              <w:pStyle w:val="Odstavecseseznamem"/>
              <w:keepNext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společná příprava</w:t>
            </w:r>
          </w:p>
          <w:p w14:paraId="4E815009" w14:textId="2BA22C00" w:rsidR="00527132" w:rsidRPr="00554360" w:rsidRDefault="00527132" w:rsidP="009B1DD8">
            <w:pPr>
              <w:pStyle w:val="Odstavecseseznamem"/>
              <w:keepNext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společná realizace</w:t>
            </w:r>
          </w:p>
          <w:p w14:paraId="51E8595D" w14:textId="24047723" w:rsidR="00527132" w:rsidRPr="00554360" w:rsidRDefault="00527132" w:rsidP="009B1DD8">
            <w:pPr>
              <w:pStyle w:val="Odstavecseseznamem"/>
              <w:keepNext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společný personál (partnera českého i polského)</w:t>
            </w:r>
          </w:p>
          <w:p w14:paraId="59B9146F" w14:textId="33C9D4A9" w:rsidR="00527132" w:rsidRPr="00554360" w:rsidRDefault="00527132" w:rsidP="009B1DD8">
            <w:pPr>
              <w:pStyle w:val="Odstavecseseznamem"/>
              <w:keepNext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společné financování (na české i polské straně)</w:t>
            </w:r>
          </w:p>
          <w:p w14:paraId="60F02C23" w14:textId="77777777" w:rsidR="00211638" w:rsidRPr="00554360" w:rsidRDefault="00211638" w:rsidP="009B1DD8">
            <w:pPr>
              <w:pStyle w:val="Odstavecseseznamem"/>
              <w:keepNext/>
              <w:rPr>
                <w:rFonts w:ascii="Arial" w:hAnsi="Arial" w:cs="Arial"/>
                <w:sz w:val="22"/>
                <w:lang w:val="cs-CZ"/>
              </w:rPr>
            </w:pPr>
          </w:p>
          <w:p w14:paraId="2C51C363" w14:textId="56FAF179" w:rsidR="00527132" w:rsidRDefault="00527132" w:rsidP="009B1DD8">
            <w:pPr>
              <w:keepNext/>
              <w:rPr>
                <w:rFonts w:ascii="Arial" w:hAnsi="Arial" w:cs="Arial"/>
                <w:bdr w:val="nil"/>
                <w:lang w:val="cs-CZ" w:bidi="pl-PL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 xml:space="preserve">Vždy musí být splněna kritéria společné přípravy a společné realizace, dále kritérium společného personálu či společného financování, nebo obě poslední uvedená kritéria současně. </w:t>
            </w:r>
            <w:r w:rsidR="003F2A3E" w:rsidRPr="00554360">
              <w:rPr>
                <w:rFonts w:ascii="Arial" w:hAnsi="Arial" w:cs="Arial"/>
                <w:bdr w:val="nil"/>
                <w:lang w:val="cs-CZ" w:bidi="pl-PL"/>
              </w:rPr>
              <w:t>Pokud je jediným žadatelem ESÚS je kritérium automaticky splněno.</w:t>
            </w:r>
          </w:p>
          <w:p w14:paraId="740E8F9D" w14:textId="77777777" w:rsidR="009B1DD8" w:rsidRPr="00554360" w:rsidRDefault="009B1DD8" w:rsidP="009B1DD8">
            <w:pPr>
              <w:keepNext/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</w:p>
          <w:p w14:paraId="57C1775E" w14:textId="77777777" w:rsidR="00527132" w:rsidRPr="00554360" w:rsidRDefault="00527132" w:rsidP="009B1DD8">
            <w:pPr>
              <w:keepNext/>
              <w:rPr>
                <w:rFonts w:ascii="Arial" w:hAnsi="Arial" w:cs="Arial"/>
                <w:bdr w:val="nil"/>
                <w:lang w:val="cs-CZ" w:bidi="pl-PL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 xml:space="preserve">Společná příprava spočívá v tom, že se partneři z obou zemí podílejí na plánování projektu v obdobné míře. </w:t>
            </w:r>
          </w:p>
          <w:p w14:paraId="2AF6E38F" w14:textId="2A85C43F" w:rsidR="009B1DD8" w:rsidRDefault="00527132" w:rsidP="009B1DD8">
            <w:pPr>
              <w:keepNext/>
              <w:rPr>
                <w:rFonts w:ascii="Arial" w:hAnsi="Arial" w:cs="Arial"/>
                <w:bdr w:val="nil"/>
                <w:lang w:val="cs-CZ" w:bidi="pl-PL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>Společná realizace spočívá v tom, že se partneři z obou zemí podílejí obdobnou měrou na realizaci aktivit vedoucích k naplnění cílů projektu.</w:t>
            </w:r>
          </w:p>
          <w:p w14:paraId="68C674C2" w14:textId="77777777" w:rsidR="009B1DD8" w:rsidRDefault="009B1DD8" w:rsidP="009B1DD8">
            <w:pPr>
              <w:keepNext/>
              <w:rPr>
                <w:rFonts w:ascii="Arial" w:hAnsi="Arial" w:cs="Arial"/>
                <w:bdr w:val="nil"/>
                <w:lang w:val="cs-CZ" w:bidi="pl-PL"/>
              </w:rPr>
            </w:pPr>
          </w:p>
          <w:p w14:paraId="7A564523" w14:textId="4CA8C71B" w:rsidR="00527132" w:rsidRDefault="00527132" w:rsidP="007B5D58">
            <w:pPr>
              <w:keepNext/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 xml:space="preserve"> Společný personál se podílí na všech podstatných aktivitách projektu. </w:t>
            </w:r>
          </w:p>
          <w:p w14:paraId="563C4053" w14:textId="77777777" w:rsidR="009B1DD8" w:rsidRPr="00554360" w:rsidRDefault="009B1DD8" w:rsidP="009B1DD8">
            <w:pPr>
              <w:spacing w:after="0"/>
              <w:rPr>
                <w:rFonts w:ascii="Arial" w:hAnsi="Arial" w:cs="Arial"/>
                <w:bdr w:val="nil"/>
                <w:lang w:val="cs-CZ" w:bidi="pl-PL"/>
              </w:rPr>
            </w:pPr>
          </w:p>
          <w:p w14:paraId="5AA743DA" w14:textId="2D3CD211" w:rsidR="00527132" w:rsidRPr="00554360" w:rsidRDefault="00527132" w:rsidP="009B1DD8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>Společné financování je splněno za předpokladu, že podíl partnera/</w:t>
            </w:r>
            <w:proofErr w:type="spellStart"/>
            <w:r w:rsidRPr="00554360">
              <w:rPr>
                <w:rFonts w:ascii="Arial" w:hAnsi="Arial" w:cs="Arial"/>
                <w:bdr w:val="nil"/>
                <w:lang w:val="cs-CZ" w:bidi="pl-PL"/>
              </w:rPr>
              <w:t>rů</w:t>
            </w:r>
            <w:proofErr w:type="spellEnd"/>
            <w:r w:rsidRPr="00554360">
              <w:rPr>
                <w:rFonts w:ascii="Arial" w:hAnsi="Arial" w:cs="Arial"/>
                <w:bdr w:val="nil"/>
                <w:lang w:val="cs-CZ" w:bidi="pl-PL"/>
              </w:rPr>
              <w:t xml:space="preserve"> z druhého státu je ve výši min. 10 % z celkových způsobilých výdajů projektu. </w:t>
            </w:r>
          </w:p>
          <w:p w14:paraId="5DE2F103" w14:textId="77777777" w:rsidR="00527132" w:rsidRPr="00554360" w:rsidRDefault="00527132" w:rsidP="009B1DD8">
            <w:pPr>
              <w:rPr>
                <w:rFonts w:ascii="Arial" w:hAnsi="Arial" w:cs="Arial"/>
                <w:bdr w:val="nil"/>
                <w:lang w:val="cs-CZ" w:bidi="pl-PL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5F5DF1F" w14:textId="6122A3B2" w:rsidR="00527132" w:rsidRPr="00554360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bdr w:val="nil"/>
                <w:lang w:val="cs-CZ"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Pr="00554360">
              <w:rPr>
                <w:rFonts w:ascii="Arial" w:hAnsi="Arial" w:cs="Arial"/>
                <w:lang w:val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4A65488D" w14:textId="77777777" w:rsidR="00527132" w:rsidRPr="00211638" w:rsidRDefault="00527132" w:rsidP="009B1DD8">
            <w:pPr>
              <w:pStyle w:val="Nadpis3"/>
              <w:keepNext w:val="0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 xml:space="preserve">Punkt 4 – Dla projektu opisano co najmniej 3 z 4 kryteriów współpracy </w:t>
            </w:r>
          </w:p>
          <w:p w14:paraId="2A9D205E" w14:textId="4E7B093F" w:rsidR="00527132" w:rsidRPr="00D1542B" w:rsidRDefault="003B14AF" w:rsidP="009B1DD8">
            <w:pPr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D1542B">
              <w:rPr>
                <w:rFonts w:ascii="Arial" w:hAnsi="Arial" w:cs="Arial"/>
                <w:bdr w:val="nil"/>
                <w:lang w:bidi="pl-PL"/>
              </w:rPr>
              <w:t xml:space="preserve"> WS sprawdza, czy projekt spełnia min. trzy z czterech kryteriów współpracy transgranicznej:</w:t>
            </w:r>
          </w:p>
          <w:p w14:paraId="68EF7323" w14:textId="63D4606B" w:rsidR="00527132" w:rsidRPr="00211638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</w:rPr>
            </w:pPr>
            <w:r w:rsidRPr="00211638">
              <w:rPr>
                <w:rFonts w:ascii="Arial" w:hAnsi="Arial" w:cs="Arial"/>
                <w:sz w:val="22"/>
              </w:rPr>
              <w:t>wspólne przygotowanie</w:t>
            </w:r>
          </w:p>
          <w:p w14:paraId="4521005F" w14:textId="0B054F77" w:rsidR="00527132" w:rsidRPr="00211638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</w:rPr>
            </w:pPr>
            <w:r w:rsidRPr="00211638">
              <w:rPr>
                <w:rFonts w:ascii="Arial" w:hAnsi="Arial" w:cs="Arial"/>
                <w:sz w:val="22"/>
              </w:rPr>
              <w:t>wspólna realizacja</w:t>
            </w:r>
          </w:p>
          <w:p w14:paraId="1E18239E" w14:textId="013DDCCF" w:rsidR="00527132" w:rsidRPr="00211638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</w:rPr>
            </w:pPr>
            <w:r w:rsidRPr="00211638">
              <w:rPr>
                <w:rFonts w:ascii="Arial" w:hAnsi="Arial" w:cs="Arial"/>
                <w:sz w:val="22"/>
              </w:rPr>
              <w:t>wspólny personel (partnera czeskiego i partnera polskiego)</w:t>
            </w:r>
          </w:p>
          <w:p w14:paraId="1F1B157B" w14:textId="7BE87A43" w:rsidR="00527132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</w:rPr>
            </w:pPr>
            <w:r w:rsidRPr="00211638">
              <w:rPr>
                <w:rFonts w:ascii="Arial" w:hAnsi="Arial" w:cs="Arial"/>
                <w:sz w:val="22"/>
              </w:rPr>
              <w:t>wspólne finansowanie (na czeskiej i polskiej stronie).</w:t>
            </w:r>
          </w:p>
          <w:p w14:paraId="20A7452B" w14:textId="77777777" w:rsidR="00211638" w:rsidRPr="00211638" w:rsidRDefault="00211638" w:rsidP="009B1DD8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6D13C22F" w14:textId="2E341DED" w:rsidR="00527132" w:rsidRPr="00D1542B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jednocześnie. </w:t>
            </w:r>
            <w:r w:rsidR="00456A0E" w:rsidRPr="004C58E1">
              <w:rPr>
                <w:rFonts w:ascii="Arial" w:hAnsi="Arial" w:cs="Arial"/>
                <w:bdr w:val="nil"/>
                <w:lang w:bidi="pl-PL"/>
              </w:rPr>
              <w:t>Jeżeli jedynym wnioskodawcą jest EUWT, kryterium jest automatycznie spełnione</w:t>
            </w:r>
            <w:r w:rsidR="00554360">
              <w:rPr>
                <w:rFonts w:ascii="Arial" w:hAnsi="Arial" w:cs="Arial"/>
                <w:bdr w:val="nil"/>
                <w:lang w:bidi="pl-PL"/>
              </w:rPr>
              <w:t>.</w:t>
            </w:r>
          </w:p>
          <w:p w14:paraId="2A0D6F40" w14:textId="77777777" w:rsidR="00527132" w:rsidRPr="00D1542B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Wspólne przygotowanie polega na tym, że partnerzy z obu krajów, w podobnym zakresie, uczestniczą w planowaniu projektu. </w:t>
            </w:r>
          </w:p>
          <w:p w14:paraId="6071AC8F" w14:textId="77777777" w:rsidR="00527132" w:rsidRPr="00D1542B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Wspólna realizacja polega na tym, że partnerzy z obu stron granicy uczestniczą w podobnym stopniu w realizacji działań prowadzących do osiągnięcia celów projektu. </w:t>
            </w:r>
          </w:p>
          <w:p w14:paraId="03F5E0A4" w14:textId="77777777" w:rsidR="00527132" w:rsidRPr="00D1542B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Wspólny personel uczestniczy we wszystkich istotnych działaniach projektu. </w:t>
            </w:r>
          </w:p>
          <w:p w14:paraId="0AB79C45" w14:textId="11539AF7" w:rsidR="00527132" w:rsidRPr="00D1542B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Wspólne finansowanie uważane jest za spełnione przy założeniu, że udział partnera/-ów z drugiego kraju wynosi co najmniej 10 % całkowitych wydatków kwalifikowalnych projektu. </w:t>
            </w:r>
          </w:p>
          <w:p w14:paraId="40F2A862" w14:textId="4CD2C9F0" w:rsidR="00527132" w:rsidRPr="00D1542B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Jeżeli informacje podane we wniosku będą niewystarczające, WS może wymagać od </w:t>
            </w:r>
            <w:r w:rsidR="00396FA0">
              <w:rPr>
                <w:rFonts w:ascii="Arial" w:hAnsi="Arial" w:cs="Arial"/>
                <w:bdr w:val="nil"/>
                <w:lang w:bidi="pl-PL"/>
              </w:rPr>
              <w:t>p</w:t>
            </w:r>
            <w:r w:rsidRPr="00D1542B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396FA0">
              <w:rPr>
                <w:rFonts w:ascii="Arial" w:hAnsi="Arial" w:cs="Arial"/>
                <w:bdr w:val="nil"/>
                <w:lang w:bidi="pl-PL"/>
              </w:rPr>
              <w:t>w</w:t>
            </w:r>
            <w:r w:rsidRPr="00D1542B">
              <w:rPr>
                <w:rFonts w:ascii="Arial" w:hAnsi="Arial" w:cs="Arial"/>
                <w:bdr w:val="nil"/>
                <w:lang w:bidi="pl-PL"/>
              </w:rPr>
              <w:t>iodącego materiałów uzupełniających (np. raporty ze spotkań partnerów itp.).</w:t>
            </w:r>
          </w:p>
          <w:p w14:paraId="314E11A2" w14:textId="38327C9C" w:rsidR="00527132" w:rsidRPr="00C269A8" w:rsidRDefault="00527132" w:rsidP="009B1DD8">
            <w:pPr>
              <w:rPr>
                <w:rFonts w:ascii="Arial" w:eastAsia="Times New Roman" w:hAnsi="Arial" w:cs="Aria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Jeżeli któreś z kryteriów nie zostanie spełnione lub też nie zostanie dochowany warunek spełnienia co najmniej 3 kryteriów z 4, wniosek projektowy zostanie wycofany z dalszej oceny.</w:t>
            </w:r>
          </w:p>
        </w:tc>
      </w:tr>
      <w:tr w:rsidR="00527132" w:rsidRPr="00C269A8" w14:paraId="6E6B79F8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6E78292A" w14:textId="5CE58E0E" w:rsidR="00527132" w:rsidRDefault="00527132" w:rsidP="009B1DD8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554360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B</w:t>
            </w:r>
            <w:r w:rsidRPr="00554360">
              <w:rPr>
                <w:b/>
                <w:i w:val="0"/>
                <w:color w:val="2F5496" w:themeColor="accent1" w:themeShade="BF"/>
                <w:sz w:val="22"/>
                <w:szCs w:val="22"/>
                <w:lang w:val="cs-CZ"/>
              </w:rPr>
              <w:t>o</w:t>
            </w:r>
            <w:r w:rsidRPr="00554360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d 5 - Projekt je v souladu s příslušnou legislativou</w:t>
            </w:r>
            <w:r w:rsidRPr="00554360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554360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6D87943D" w14:textId="77777777" w:rsidR="009B1DD8" w:rsidRPr="00554360" w:rsidRDefault="009B1DD8" w:rsidP="009B1DD8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iCs/>
                <w:sz w:val="22"/>
                <w:szCs w:val="22"/>
                <w:lang w:val="cs-CZ"/>
              </w:rPr>
            </w:pPr>
          </w:p>
          <w:p w14:paraId="12D010EB" w14:textId="7034840C" w:rsidR="00527132" w:rsidRDefault="00527132" w:rsidP="00D60ACF">
            <w:pPr>
              <w:spacing w:after="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zkontroluje na základě přiložen</w:t>
            </w:r>
            <w:r w:rsidR="005270E4" w:rsidRPr="00554360">
              <w:rPr>
                <w:rFonts w:ascii="Arial" w:hAnsi="Arial" w:cs="Arial"/>
                <w:lang w:val="cs-CZ"/>
              </w:rPr>
              <w:t>ého</w:t>
            </w:r>
            <w:r w:rsidRPr="00554360">
              <w:rPr>
                <w:rFonts w:ascii="Arial" w:hAnsi="Arial" w:cs="Arial"/>
                <w:lang w:val="cs-CZ"/>
              </w:rPr>
              <w:t xml:space="preserve"> </w:t>
            </w:r>
            <w:r w:rsidR="005A4785" w:rsidRPr="00554360">
              <w:rPr>
                <w:rFonts w:ascii="Arial" w:hAnsi="Arial" w:cs="Arial"/>
                <w:lang w:val="cs-CZ"/>
              </w:rPr>
              <w:t>č</w:t>
            </w:r>
            <w:r w:rsidRPr="00554360">
              <w:rPr>
                <w:rFonts w:ascii="Arial" w:hAnsi="Arial" w:cs="Arial"/>
                <w:lang w:val="cs-CZ"/>
              </w:rPr>
              <w:t>estn</w:t>
            </w:r>
            <w:r w:rsidR="005270E4" w:rsidRPr="00554360">
              <w:rPr>
                <w:rFonts w:ascii="Arial" w:hAnsi="Arial" w:cs="Arial"/>
                <w:lang w:val="cs-CZ"/>
              </w:rPr>
              <w:t>ého</w:t>
            </w:r>
            <w:r w:rsidRPr="00554360">
              <w:rPr>
                <w:rFonts w:ascii="Arial" w:hAnsi="Arial" w:cs="Arial"/>
                <w:lang w:val="cs-CZ"/>
              </w:rPr>
              <w:t xml:space="preserve"> prohlášení </w:t>
            </w:r>
            <w:r w:rsidR="003F2A3E" w:rsidRPr="00554360">
              <w:rPr>
                <w:rFonts w:ascii="Arial" w:hAnsi="Arial" w:cs="Arial"/>
                <w:lang w:val="cs-CZ"/>
              </w:rPr>
              <w:t>v</w:t>
            </w:r>
            <w:r w:rsidRPr="00554360">
              <w:rPr>
                <w:rFonts w:ascii="Arial" w:hAnsi="Arial" w:cs="Arial"/>
                <w:lang w:val="cs-CZ"/>
              </w:rPr>
              <w:t>edoucího partnera/partnera (viz příloha P</w:t>
            </w:r>
            <w:r w:rsidR="00FA5E8C">
              <w:rPr>
                <w:rFonts w:ascii="Arial" w:hAnsi="Arial" w:cs="Arial"/>
                <w:lang w:val="cs-CZ"/>
              </w:rPr>
              <w:t>říručky pro žadatele A.2.2</w:t>
            </w:r>
            <w:r w:rsidR="005270E4" w:rsidRPr="00554360">
              <w:rPr>
                <w:rFonts w:ascii="Arial" w:hAnsi="Arial" w:cs="Arial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lang w:val="cs-CZ"/>
              </w:rPr>
              <w:t xml:space="preserve">– pro českého </w:t>
            </w:r>
            <w:r w:rsidR="003F2A3E" w:rsidRPr="00554360">
              <w:rPr>
                <w:rFonts w:ascii="Arial" w:hAnsi="Arial" w:cs="Arial"/>
                <w:lang w:val="cs-CZ"/>
              </w:rPr>
              <w:t>v</w:t>
            </w:r>
            <w:r w:rsidR="005270E4" w:rsidRPr="00554360">
              <w:rPr>
                <w:rFonts w:ascii="Arial" w:hAnsi="Arial" w:cs="Arial"/>
                <w:lang w:val="cs-CZ"/>
              </w:rPr>
              <w:t>edoucího partnera</w:t>
            </w:r>
            <w:r w:rsidR="005270E4" w:rsidRPr="00554360" w:rsidDel="005270E4">
              <w:rPr>
                <w:rFonts w:ascii="Arial" w:hAnsi="Arial" w:cs="Arial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lang w:val="cs-CZ"/>
              </w:rPr>
              <w:t xml:space="preserve">a </w:t>
            </w:r>
            <w:r w:rsidR="00FA5E8C">
              <w:rPr>
                <w:rFonts w:ascii="Arial" w:hAnsi="Arial" w:cs="Arial"/>
                <w:lang w:val="cs-CZ"/>
              </w:rPr>
              <w:t>A.3.3</w:t>
            </w:r>
            <w:r w:rsidR="005270E4" w:rsidRPr="00554360">
              <w:rPr>
                <w:rFonts w:ascii="Arial" w:hAnsi="Arial" w:cs="Arial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lang w:val="cs-CZ"/>
              </w:rPr>
              <w:t xml:space="preserve">– pro polského </w:t>
            </w:r>
            <w:r w:rsidR="003F2A3E" w:rsidRPr="00554360">
              <w:rPr>
                <w:rFonts w:ascii="Arial" w:hAnsi="Arial" w:cs="Arial"/>
                <w:lang w:val="cs-CZ"/>
              </w:rPr>
              <w:t>v</w:t>
            </w:r>
            <w:r w:rsidR="005270E4" w:rsidRPr="00554360">
              <w:rPr>
                <w:rFonts w:ascii="Arial" w:hAnsi="Arial" w:cs="Arial"/>
                <w:lang w:val="cs-CZ"/>
              </w:rPr>
              <w:t>edoucího partnera</w:t>
            </w:r>
            <w:r w:rsidRPr="00554360">
              <w:rPr>
                <w:rFonts w:ascii="Arial" w:hAnsi="Arial" w:cs="Arial"/>
                <w:lang w:val="cs-CZ"/>
              </w:rPr>
              <w:t>).</w:t>
            </w:r>
          </w:p>
          <w:p w14:paraId="78832D22" w14:textId="77777777" w:rsidR="00D60ACF" w:rsidRDefault="00D60ACF" w:rsidP="00D60ACF">
            <w:pPr>
              <w:spacing w:before="60" w:after="0"/>
              <w:rPr>
                <w:rFonts w:ascii="Arial" w:hAnsi="Arial" w:cs="Arial"/>
                <w:lang w:val="cs-CZ"/>
              </w:rPr>
            </w:pPr>
          </w:p>
          <w:p w14:paraId="5325C722" w14:textId="77777777" w:rsidR="00527132" w:rsidRPr="00554360" w:rsidRDefault="00527132" w:rsidP="00D60ACF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Ověřen je soulad Čestných prohlášení s Listinou základních práv Evropské unie, se zásadou udržitelného rozvoje a environmentální politikou Unie, tj.:</w:t>
            </w:r>
          </w:p>
          <w:p w14:paraId="6B55534B" w14:textId="77777777" w:rsidR="00527132" w:rsidRPr="00554360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zachování, ochrana a zlepšování kvality životního prostředí,</w:t>
            </w:r>
          </w:p>
          <w:p w14:paraId="43694C52" w14:textId="77777777" w:rsidR="00527132" w:rsidRPr="00554360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ochrana lidského zdraví,</w:t>
            </w:r>
          </w:p>
          <w:p w14:paraId="39A1CB2B" w14:textId="77777777" w:rsidR="00527132" w:rsidRPr="00554360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uvážlivé a racionální využívání přírodních zdrojů,</w:t>
            </w:r>
          </w:p>
          <w:p w14:paraId="0EFC013F" w14:textId="72E5E7FF" w:rsidR="00527132" w:rsidRDefault="00527132" w:rsidP="009B1DD8">
            <w:pPr>
              <w:pStyle w:val="Odstavecseseznamem"/>
              <w:numPr>
                <w:ilvl w:val="0"/>
                <w:numId w:val="34"/>
              </w:numPr>
              <w:spacing w:before="0" w:after="0"/>
              <w:ind w:left="714" w:hanging="357"/>
              <w:contextualSpacing w:val="0"/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21C28EF0" w14:textId="1608F11A" w:rsidR="00527132" w:rsidRPr="00554360" w:rsidRDefault="00EA0D7E" w:rsidP="00D60ACF">
            <w:pPr>
              <w:pStyle w:val="Normlnpolsk"/>
              <w:shd w:val="clear" w:color="auto" w:fill="FFFFFF" w:themeFill="background1"/>
              <w:spacing w:before="240" w:afterLines="8" w:after="19"/>
              <w:rPr>
                <w:rFonts w:cs="Arial"/>
                <w:i w:val="0"/>
                <w:lang w:val="cs-CZ"/>
              </w:rPr>
            </w:pPr>
            <w:r w:rsidRPr="0055436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V případě, že partner/vedoucí partner nepotvrdí čestná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4DA700F8" w14:textId="150B21F3" w:rsidR="00527132" w:rsidRPr="009B1DD8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szCs w:val="16"/>
                <w:bdr w:val="nil"/>
                <w:lang w:bidi="pl-PL"/>
              </w:rPr>
            </w:pPr>
            <w:r w:rsidRPr="009B1DD8">
              <w:rPr>
                <w:rStyle w:val="Nadpis3Char"/>
                <w:rFonts w:eastAsia="Cambria"/>
                <w:color w:val="2F5496" w:themeColor="accent1" w:themeShade="BF"/>
              </w:rPr>
              <w:t>Punkt 5 – Projekt jest zgodny z właściwymi przepisami prawa</w:t>
            </w:r>
            <w:r w:rsidRPr="009B1DD8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bidi="pl-PL"/>
              </w:rPr>
              <w:t xml:space="preserve"> </w:t>
            </w:r>
            <w:r w:rsidRPr="009B1DD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(krajow</w:t>
            </w:r>
            <w:r w:rsidR="00D1233F" w:rsidRPr="009B1DD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e</w:t>
            </w:r>
            <w:r w:rsidRPr="009B1DD8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bidi="pl-PL"/>
              </w:rPr>
              <w:t>, UE)</w:t>
            </w:r>
          </w:p>
          <w:p w14:paraId="1ADD171E" w14:textId="55E26499" w:rsidR="00527132" w:rsidRPr="009B1DD8" w:rsidRDefault="00456A0E" w:rsidP="00D60ACF">
            <w:pPr>
              <w:shd w:val="clear" w:color="auto" w:fill="FFFFFF" w:themeFill="background1"/>
              <w:spacing w:after="60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Menadżer WS sprawdza na podstawie przedłożonego Oświadczenia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iodącego/partnera (więcej zob.</w:t>
            </w:r>
            <w:r w:rsid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</w:t>
            </w:r>
            <w:r w:rsidR="00527132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załącznik do Podręcznika Wnioskodawcy </w:t>
            </w:r>
            <w:r w:rsidR="00FA5E8C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A.2.2</w:t>
            </w:r>
            <w:r w:rsidR="00527132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- dla czeskiego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5270E4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5270E4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527132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, </w:t>
            </w:r>
            <w:r w:rsidR="00FA5E8C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A.3.3</w:t>
            </w:r>
            <w:r w:rsidR="00527132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- dla polskiego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5270E4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5270E4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527132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).</w:t>
            </w:r>
          </w:p>
          <w:p w14:paraId="2ECC9864" w14:textId="0B23EB18" w:rsidR="00527132" w:rsidRPr="00D60ACF" w:rsidRDefault="00527132" w:rsidP="00D60ACF">
            <w:pPr>
              <w:shd w:val="clear" w:color="auto" w:fill="FFFFFF" w:themeFill="background1"/>
              <w:spacing w:before="60"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Weryfikowana jest zgodność Oświadczeń z Kartą praw podstawowych Unii E</w:t>
            </w:r>
            <w:r w:rsidRPr="00D60AC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uropejskiej, zasadą zrównoważonego rozwoju oraz polityką U</w:t>
            </w:r>
            <w:r w:rsidR="005270E4" w:rsidRPr="00D60AC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nii</w:t>
            </w:r>
            <w:r w:rsidRPr="00D60AC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 dziedzinie środowiskowej, tj.:</w:t>
            </w:r>
          </w:p>
          <w:p w14:paraId="79FEFA88" w14:textId="77777777" w:rsidR="00527132" w:rsidRPr="00D60ACF" w:rsidRDefault="00527132" w:rsidP="009B1DD8">
            <w:pPr>
              <w:pStyle w:val="Odstavecseseznamem"/>
              <w:numPr>
                <w:ilvl w:val="0"/>
                <w:numId w:val="35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D60ACF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zachowania, ochrony i poprawy jakości środowiska,</w:t>
            </w:r>
          </w:p>
          <w:p w14:paraId="45DE3B2D" w14:textId="77777777" w:rsidR="00527132" w:rsidRPr="00D60ACF" w:rsidRDefault="00527132" w:rsidP="009B1DD8">
            <w:pPr>
              <w:pStyle w:val="Odstavecseseznamem"/>
              <w:numPr>
                <w:ilvl w:val="0"/>
                <w:numId w:val="35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D60ACF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ochrony zdrowia ludzkiego,</w:t>
            </w:r>
          </w:p>
          <w:p w14:paraId="79910C47" w14:textId="77777777" w:rsidR="00527132" w:rsidRPr="00D97B18" w:rsidRDefault="00527132" w:rsidP="009B1DD8">
            <w:pPr>
              <w:pStyle w:val="Odstavecseseznamem"/>
              <w:numPr>
                <w:ilvl w:val="0"/>
                <w:numId w:val="35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</w:pPr>
            <w:r w:rsidRPr="00D60ACF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rozważnego i racjonalnego wykorzystania zasobów naturalnych,</w:t>
            </w:r>
          </w:p>
          <w:p w14:paraId="0C52EA39" w14:textId="77777777" w:rsidR="009B1DD8" w:rsidRDefault="00527132" w:rsidP="00D60ACF">
            <w:pPr>
              <w:pStyle w:val="Odstavecseseznamem"/>
              <w:numPr>
                <w:ilvl w:val="0"/>
                <w:numId w:val="35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mbria" w:hAnsi="Arial" w:cs="Arial"/>
                <w:iCs/>
                <w:bdr w:val="nil"/>
                <w:lang w:bidi="pl-PL"/>
              </w:rPr>
            </w:pPr>
            <w:r w:rsidRPr="009B1DD8">
              <w:rPr>
                <w:rFonts w:ascii="Arial" w:eastAsia="Cambria" w:hAnsi="Arial" w:cs="Arial"/>
                <w:iCs/>
                <w:sz w:val="22"/>
                <w:bdr w:val="nil"/>
                <w:lang w:bidi="pl-PL"/>
              </w:rPr>
              <w:t>wspierania działań na szczeblu międzynarodowym mających na celu rozwiązywanie regionalnych lub światowych problemów środowiskowych, w szczególności walkę ze zmianą klimatu</w:t>
            </w:r>
          </w:p>
          <w:p w14:paraId="777213B8" w14:textId="791A8349" w:rsidR="00EA0D7E" w:rsidRPr="009B1DD8" w:rsidRDefault="00EA0D7E" w:rsidP="00D60ACF">
            <w:pPr>
              <w:widowControl w:val="0"/>
              <w:shd w:val="clear" w:color="auto" w:fill="FFFFFF" w:themeFill="background1"/>
              <w:spacing w:before="60" w:afterLines="8" w:after="19"/>
              <w:rPr>
                <w:rFonts w:ascii="Arial" w:hAnsi="Arial" w:cs="Arial"/>
              </w:rPr>
            </w:pPr>
            <w:r w:rsidRPr="009B1DD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396FA0">
              <w:rPr>
                <w:rFonts w:ascii="Arial" w:hAnsi="Arial" w:cs="Arial"/>
                <w:bdr w:val="nil"/>
                <w:lang w:bidi="pl-PL"/>
              </w:rPr>
              <w:t>p</w:t>
            </w:r>
            <w:r w:rsidRPr="009B1DD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396FA0">
              <w:rPr>
                <w:rFonts w:ascii="Arial" w:hAnsi="Arial" w:cs="Arial"/>
                <w:bdr w:val="nil"/>
                <w:lang w:bidi="pl-PL"/>
              </w:rPr>
              <w:t>w</w:t>
            </w:r>
            <w:r w:rsidRPr="009B1DD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tr w:rsidR="00527132" w:rsidRPr="00C269A8" w14:paraId="67316492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107AED12" w14:textId="6FE3801E" w:rsidR="00527132" w:rsidRPr="00554360" w:rsidRDefault="00527132" w:rsidP="00D60ACF">
            <w:pPr>
              <w:pStyle w:val="Nadpis3"/>
              <w:keepNext w:val="0"/>
              <w:widowControl w:val="0"/>
              <w:outlineLvl w:val="2"/>
              <w:rPr>
                <w:color w:val="2F5496" w:themeColor="accent1" w:themeShade="BF"/>
                <w:lang w:val="cs-CZ"/>
              </w:rPr>
            </w:pPr>
            <w:bookmarkStart w:id="12" w:name="_Hlk95743232"/>
            <w:r w:rsidRPr="00554360">
              <w:rPr>
                <w:color w:val="2F5496" w:themeColor="accent1" w:themeShade="BF"/>
                <w:lang w:val="cs-CZ"/>
              </w:rPr>
              <w:t>Bod 6 - Projekt nemá dvojí financování</w:t>
            </w:r>
          </w:p>
          <w:p w14:paraId="56E585E8" w14:textId="5D730B7C" w:rsidR="00527132" w:rsidRDefault="00527132" w:rsidP="00D60ACF">
            <w:pPr>
              <w:widowControl w:val="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Pracovník JS zkontroluje na základě přiloženého </w:t>
            </w:r>
            <w:r w:rsidR="005A4785" w:rsidRPr="00554360">
              <w:rPr>
                <w:rFonts w:ascii="Arial" w:hAnsi="Arial" w:cs="Arial"/>
                <w:lang w:val="cs-CZ"/>
              </w:rPr>
              <w:t>č</w:t>
            </w:r>
            <w:r w:rsidRPr="00554360">
              <w:rPr>
                <w:rFonts w:ascii="Arial" w:hAnsi="Arial" w:cs="Arial"/>
                <w:lang w:val="cs-CZ"/>
              </w:rPr>
              <w:t xml:space="preserve">estného prohlášení </w:t>
            </w:r>
            <w:r w:rsidR="005A4785" w:rsidRPr="00554360">
              <w:rPr>
                <w:rFonts w:ascii="Arial" w:hAnsi="Arial" w:cs="Arial"/>
                <w:lang w:val="cs-CZ"/>
              </w:rPr>
              <w:t>v</w:t>
            </w:r>
            <w:r w:rsidRPr="00554360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70730D" w:rsidRPr="00554360">
              <w:rPr>
                <w:rFonts w:ascii="Arial" w:hAnsi="Arial" w:cs="Arial"/>
                <w:lang w:val="cs-CZ"/>
              </w:rPr>
              <w:t>P</w:t>
            </w:r>
            <w:r w:rsidR="0070730D">
              <w:rPr>
                <w:rFonts w:ascii="Arial" w:hAnsi="Arial" w:cs="Arial"/>
                <w:lang w:val="cs-CZ"/>
              </w:rPr>
              <w:t>říručky pro žadatele A.2.2</w:t>
            </w:r>
            <w:r w:rsidRPr="00554360">
              <w:rPr>
                <w:rFonts w:ascii="Arial" w:hAnsi="Arial" w:cs="Arial"/>
                <w:lang w:val="cs-CZ"/>
              </w:rPr>
              <w:t xml:space="preserve"> – pro českého </w:t>
            </w:r>
            <w:r w:rsidR="005A4785" w:rsidRPr="00554360">
              <w:rPr>
                <w:rFonts w:ascii="Arial" w:hAnsi="Arial" w:cs="Arial"/>
                <w:lang w:val="cs-CZ"/>
              </w:rPr>
              <w:t>v</w:t>
            </w:r>
            <w:r w:rsidR="005270E4" w:rsidRPr="00554360">
              <w:rPr>
                <w:rFonts w:ascii="Arial" w:hAnsi="Arial" w:cs="Arial"/>
                <w:lang w:val="cs-CZ"/>
              </w:rPr>
              <w:t>edoucího partnera</w:t>
            </w:r>
            <w:r w:rsidR="005270E4" w:rsidRPr="00554360" w:rsidDel="005270E4">
              <w:rPr>
                <w:rFonts w:ascii="Arial" w:hAnsi="Arial" w:cs="Arial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lang w:val="cs-CZ"/>
              </w:rPr>
              <w:t xml:space="preserve">a </w:t>
            </w:r>
            <w:r w:rsidR="0070730D">
              <w:rPr>
                <w:rFonts w:ascii="Arial" w:hAnsi="Arial" w:cs="Arial"/>
                <w:lang w:val="cs-CZ"/>
              </w:rPr>
              <w:t>A.3.3</w:t>
            </w:r>
            <w:r w:rsidRPr="00554360">
              <w:rPr>
                <w:rFonts w:ascii="Arial" w:hAnsi="Arial" w:cs="Arial"/>
                <w:lang w:val="cs-CZ"/>
              </w:rPr>
              <w:t xml:space="preserve"> – pro polského </w:t>
            </w:r>
            <w:r w:rsidR="005A4785" w:rsidRPr="00554360">
              <w:rPr>
                <w:rFonts w:ascii="Arial" w:hAnsi="Arial" w:cs="Arial"/>
                <w:lang w:val="cs-CZ"/>
              </w:rPr>
              <w:t>v</w:t>
            </w:r>
            <w:r w:rsidR="005270E4" w:rsidRPr="00554360">
              <w:rPr>
                <w:rFonts w:ascii="Arial" w:hAnsi="Arial" w:cs="Arial"/>
                <w:lang w:val="cs-CZ"/>
              </w:rPr>
              <w:t>edoucího partnera</w:t>
            </w:r>
            <w:r w:rsidRPr="00554360">
              <w:rPr>
                <w:rFonts w:ascii="Arial" w:hAnsi="Arial" w:cs="Arial"/>
                <w:lang w:val="cs-CZ"/>
              </w:rPr>
              <w:t>).</w:t>
            </w:r>
          </w:p>
          <w:p w14:paraId="5CD6AA00" w14:textId="77777777" w:rsidR="009B1DD8" w:rsidRPr="00554360" w:rsidRDefault="009B1DD8" w:rsidP="00D60ACF">
            <w:pPr>
              <w:widowControl w:val="0"/>
              <w:spacing w:after="0"/>
              <w:rPr>
                <w:rFonts w:ascii="Arial" w:hAnsi="Arial" w:cs="Arial"/>
                <w:lang w:val="cs-CZ"/>
              </w:rPr>
            </w:pPr>
          </w:p>
          <w:p w14:paraId="3E4F023A" w14:textId="4B9791C0" w:rsidR="00527132" w:rsidRPr="00554360" w:rsidRDefault="00527132" w:rsidP="00D60ACF">
            <w:pPr>
              <w:pStyle w:val="Odstavecseseznamem"/>
              <w:widowControl w:val="0"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Na projektu se nepodílí prostředky z jiného programu financovaného z EU</w:t>
            </w:r>
          </w:p>
          <w:p w14:paraId="781548F4" w14:textId="03B3EAD0" w:rsidR="00527132" w:rsidRPr="00554360" w:rsidRDefault="00527132" w:rsidP="00D60ACF">
            <w:pPr>
              <w:pStyle w:val="Odstavecseseznamem"/>
              <w:widowControl w:val="0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Na výdaje refundované z ERDF a státního rozpočtu ČR a PR nebyl přiznán žádný jiný finanční příspěvek z národních veřejných zdrojů</w:t>
            </w:r>
          </w:p>
          <w:p w14:paraId="4438012B" w14:textId="77777777" w:rsidR="004B03D8" w:rsidRPr="00554360" w:rsidRDefault="004B03D8" w:rsidP="00D60ACF">
            <w:pPr>
              <w:pStyle w:val="Odstavecseseznamem"/>
              <w:widowControl w:val="0"/>
              <w:rPr>
                <w:rFonts w:ascii="Arial" w:hAnsi="Arial" w:cs="Arial"/>
                <w:sz w:val="22"/>
                <w:lang w:val="cs-CZ"/>
              </w:rPr>
            </w:pPr>
          </w:p>
          <w:p w14:paraId="76C76148" w14:textId="32A9FF98" w:rsidR="00527132" w:rsidRPr="00554360" w:rsidRDefault="00527132" w:rsidP="00D60ACF">
            <w:pPr>
              <w:widowControl w:val="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V případě, že partner/vedoucí partner nepotvrdí čestn</w:t>
            </w:r>
            <w:r w:rsidR="00EA0D7E" w:rsidRPr="00554360">
              <w:rPr>
                <w:rFonts w:ascii="Arial" w:hAnsi="Arial" w:cs="Arial"/>
                <w:lang w:val="cs-CZ"/>
              </w:rPr>
              <w:t>é</w:t>
            </w:r>
            <w:r w:rsidRPr="00554360">
              <w:rPr>
                <w:rFonts w:ascii="Arial" w:hAnsi="Arial" w:cs="Arial"/>
                <w:lang w:val="cs-CZ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3691871A" w14:textId="05B6FCDB" w:rsidR="00527132" w:rsidRPr="009B1DD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9B1DD8">
              <w:rPr>
                <w:color w:val="2F5496" w:themeColor="accent1" w:themeShade="BF"/>
              </w:rPr>
              <w:t>Punkt 6 – Projekt nie ma podwójnego finansowania</w:t>
            </w:r>
          </w:p>
          <w:p w14:paraId="07F8BDDA" w14:textId="29081ED9" w:rsidR="00527132" w:rsidRPr="009B1DD8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9B1DD8">
              <w:rPr>
                <w:rFonts w:ascii="Arial" w:hAnsi="Arial" w:cs="Arial"/>
                <w:bdr w:val="nil"/>
                <w:lang w:bidi="pl-PL"/>
              </w:rPr>
              <w:t xml:space="preserve">Na podstawie złożonego Oświadczenie </w:t>
            </w:r>
            <w:r w:rsidR="00396FA0">
              <w:rPr>
                <w:rFonts w:ascii="Arial" w:hAnsi="Arial" w:cs="Arial"/>
                <w:bdr w:val="nil"/>
                <w:lang w:bidi="pl-PL"/>
              </w:rPr>
              <w:t>p</w:t>
            </w:r>
            <w:r w:rsidRPr="009B1DD8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396FA0">
              <w:rPr>
                <w:rFonts w:ascii="Arial" w:hAnsi="Arial" w:cs="Arial"/>
                <w:bdr w:val="nil"/>
                <w:lang w:bidi="pl-PL"/>
              </w:rPr>
              <w:t>w</w:t>
            </w:r>
            <w:r w:rsidRPr="009B1DD8">
              <w:rPr>
                <w:rFonts w:ascii="Arial" w:hAnsi="Arial" w:cs="Arial"/>
                <w:bdr w:val="nil"/>
                <w:lang w:bidi="pl-PL"/>
              </w:rPr>
              <w:t xml:space="preserve">iodącego/partnera </w:t>
            </w:r>
            <w:r w:rsidR="00211638" w:rsidRPr="009B1DD8">
              <w:rPr>
                <w:rFonts w:ascii="Arial" w:hAnsi="Arial" w:cs="Arial"/>
                <w:bdr w:val="nil"/>
                <w:lang w:bidi="pl-PL"/>
              </w:rPr>
              <w:t xml:space="preserve">(zob. załącznik do Podręcznika wnioskodawcy </w:t>
            </w:r>
            <w:r w:rsidR="0070730D">
              <w:rPr>
                <w:rFonts w:ascii="Arial" w:hAnsi="Arial" w:cs="Arial"/>
                <w:bdr w:val="nil"/>
                <w:lang w:bidi="pl-PL"/>
              </w:rPr>
              <w:t>A.2.2</w:t>
            </w:r>
            <w:r w:rsidR="005270E4" w:rsidRPr="009B1DD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211638" w:rsidRPr="009B1DD8">
              <w:rPr>
                <w:rFonts w:ascii="Arial" w:hAnsi="Arial" w:cs="Arial"/>
                <w:bdr w:val="nil"/>
                <w:lang w:bidi="pl-PL"/>
              </w:rPr>
              <w:t xml:space="preserve">– dla czeskiego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5270E4" w:rsidRPr="00D60AC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5270E4" w:rsidRPr="00D60AC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211638" w:rsidRPr="00D60ACF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70730D">
              <w:rPr>
                <w:rFonts w:ascii="Arial" w:hAnsi="Arial" w:cs="Arial"/>
                <w:bdr w:val="nil"/>
                <w:lang w:bidi="pl-PL"/>
              </w:rPr>
              <w:t>A.3.3</w:t>
            </w:r>
            <w:r w:rsidR="005270E4" w:rsidRPr="009B1DD8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211638" w:rsidRPr="009B1DD8">
              <w:rPr>
                <w:rFonts w:ascii="Arial" w:hAnsi="Arial" w:cs="Arial"/>
                <w:bdr w:val="nil"/>
                <w:lang w:bidi="pl-PL"/>
              </w:rPr>
              <w:t xml:space="preserve">– dla polskiego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5270E4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396FA0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5270E4" w:rsidRPr="009B1DD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iodącego</w:t>
            </w:r>
            <w:r w:rsidR="00211638" w:rsidRPr="009B1DD8">
              <w:rPr>
                <w:rFonts w:ascii="Arial" w:hAnsi="Arial" w:cs="Arial"/>
                <w:bdr w:val="nil"/>
                <w:lang w:bidi="pl-PL"/>
              </w:rPr>
              <w:t xml:space="preserve">) </w:t>
            </w:r>
            <w:r w:rsidR="002F124F">
              <w:rPr>
                <w:rFonts w:ascii="Arial" w:hAnsi="Arial" w:cs="Arial"/>
                <w:bdr w:val="nil"/>
                <w:lang w:bidi="pl-PL"/>
              </w:rPr>
              <w:t>m</w:t>
            </w:r>
            <w:r w:rsidR="003B14AF" w:rsidRPr="009B1DD8">
              <w:rPr>
                <w:rFonts w:ascii="Arial" w:hAnsi="Arial" w:cs="Arial"/>
                <w:bdr w:val="nil"/>
                <w:lang w:bidi="pl-PL"/>
              </w:rPr>
              <w:t>enadżer</w:t>
            </w:r>
            <w:r w:rsidRPr="009B1DD8">
              <w:rPr>
                <w:rFonts w:ascii="Arial" w:hAnsi="Arial" w:cs="Arial"/>
                <w:bdr w:val="nil"/>
                <w:lang w:bidi="pl-PL"/>
              </w:rPr>
              <w:t xml:space="preserve"> WS sprawdza, czy:</w:t>
            </w:r>
          </w:p>
          <w:p w14:paraId="6C97F9A8" w14:textId="74A837AB" w:rsidR="00527132" w:rsidRPr="009B1DD8" w:rsidRDefault="00527132" w:rsidP="009B1DD8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</w:rPr>
            </w:pPr>
            <w:r w:rsidRPr="009B1DD8">
              <w:rPr>
                <w:rFonts w:ascii="Arial" w:hAnsi="Arial" w:cs="Arial"/>
                <w:sz w:val="22"/>
              </w:rPr>
              <w:t>projektowi nie przyznano środków z innego programu finansowanego z UE,</w:t>
            </w:r>
          </w:p>
          <w:p w14:paraId="1D519B58" w14:textId="2843D19B" w:rsidR="00527132" w:rsidRPr="00D60ACF" w:rsidRDefault="00527132" w:rsidP="00D60AC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</w:rPr>
            </w:pPr>
            <w:r w:rsidRPr="00D60ACF">
              <w:rPr>
                <w:rFonts w:ascii="Arial" w:hAnsi="Arial" w:cs="Arial"/>
                <w:sz w:val="22"/>
              </w:rPr>
              <w:t>na wydatki refundowane ze środków EFRR i budżetu państwa Czech i Polski nie przyznano żadnego innego dofinansowania z narodowych publicznych źródeł finansowania</w:t>
            </w:r>
          </w:p>
          <w:p w14:paraId="7265DE10" w14:textId="77777777" w:rsidR="004B03D8" w:rsidRPr="00D60ACF" w:rsidRDefault="004B03D8" w:rsidP="009B1DD8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5C133050" w14:textId="4969C237" w:rsidR="00527132" w:rsidRPr="009B1DD8" w:rsidRDefault="00527132" w:rsidP="009B1DD8">
            <w:pPr>
              <w:rPr>
                <w:rFonts w:ascii="Arial" w:hAnsi="Arial" w:cs="Arial"/>
              </w:rPr>
            </w:pPr>
            <w:r w:rsidRPr="00D97B18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396FA0">
              <w:rPr>
                <w:rFonts w:ascii="Arial" w:hAnsi="Arial" w:cs="Arial"/>
                <w:bdr w:val="nil"/>
                <w:lang w:bidi="pl-PL"/>
              </w:rPr>
              <w:t>p</w:t>
            </w:r>
            <w:r w:rsidRPr="00D97B18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396FA0">
              <w:rPr>
                <w:rFonts w:ascii="Arial" w:hAnsi="Arial" w:cs="Arial"/>
                <w:bdr w:val="nil"/>
                <w:lang w:bidi="pl-PL"/>
              </w:rPr>
              <w:t>w</w:t>
            </w:r>
            <w:r w:rsidRPr="00D97B18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</w:t>
            </w:r>
            <w:r w:rsidRPr="008D677D">
              <w:rPr>
                <w:rFonts w:ascii="Arial" w:hAnsi="Arial" w:cs="Arial"/>
                <w:bdr w:val="nil"/>
                <w:lang w:bidi="pl-PL"/>
              </w:rPr>
              <w:t>erium kwalifikowalności projektu.</w:t>
            </w:r>
          </w:p>
        </w:tc>
      </w:tr>
      <w:bookmarkEnd w:id="12"/>
      <w:tr w:rsidR="00527132" w:rsidRPr="00C269A8" w14:paraId="5A8425B3" w14:textId="77777777" w:rsidTr="00D60ACF">
        <w:trPr>
          <w:cantSplit/>
          <w:trHeight w:val="1220"/>
        </w:trPr>
        <w:tc>
          <w:tcPr>
            <w:tcW w:w="7109" w:type="dxa"/>
            <w:shd w:val="clear" w:color="auto" w:fill="auto"/>
          </w:tcPr>
          <w:p w14:paraId="6D2B1843" w14:textId="4B59107C" w:rsidR="00527132" w:rsidRDefault="00527132" w:rsidP="00D60ACF">
            <w:pPr>
              <w:pStyle w:val="Nadpis3"/>
              <w:keepNext w:val="0"/>
              <w:widowControl w:val="0"/>
              <w:spacing w:after="0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7 - Projekt nemá zásadní negativní vliv na životní prostředí</w:t>
            </w:r>
          </w:p>
          <w:p w14:paraId="32DA32AC" w14:textId="77777777" w:rsidR="00D60ACF" w:rsidRPr="00D60ACF" w:rsidRDefault="00D60ACF" w:rsidP="00D60ACF">
            <w:pPr>
              <w:spacing w:after="0"/>
              <w:rPr>
                <w:lang w:val="cs-CZ" w:bidi="ar-SA"/>
              </w:rPr>
            </w:pPr>
          </w:p>
          <w:p w14:paraId="35272381" w14:textId="6F9B4ED6" w:rsidR="00527132" w:rsidRDefault="00527132" w:rsidP="00D60ACF">
            <w:pPr>
              <w:widowControl w:val="0"/>
              <w:spacing w:after="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Pracovník JS zkontroluje, zda nemá projekt svými aktivitami </w:t>
            </w:r>
            <w:r w:rsidR="00D428D6" w:rsidRPr="00554360">
              <w:rPr>
                <w:rFonts w:ascii="Arial" w:hAnsi="Arial" w:cs="Arial"/>
                <w:lang w:val="cs-CZ"/>
              </w:rPr>
              <w:t xml:space="preserve">zásadně </w:t>
            </w:r>
            <w:r w:rsidRPr="00554360">
              <w:rPr>
                <w:rFonts w:ascii="Arial" w:hAnsi="Arial" w:cs="Arial"/>
                <w:lang w:val="cs-CZ"/>
              </w:rPr>
              <w:t xml:space="preserve">negativní vliv na životní prostředí. V případě nutnosti JS v tomto bodě využije odborné pomoci expertů. Pokud projekt přímo nebo zprostředkovaně ovlivní </w:t>
            </w:r>
            <w:del w:id="13" w:author="Mgr. Jan Pikna" w:date="2023-01-11T13:27:00Z">
              <w:r w:rsidRPr="00554360" w:rsidDel="00940F52">
                <w:rPr>
                  <w:rFonts w:ascii="Arial" w:hAnsi="Arial" w:cs="Arial"/>
                  <w:lang w:val="cs-CZ"/>
                </w:rPr>
                <w:delText xml:space="preserve">zvláště chráněné území nebo </w:delText>
              </w:r>
            </w:del>
            <w:r w:rsidRPr="00554360">
              <w:rPr>
                <w:rFonts w:ascii="Arial" w:hAnsi="Arial" w:cs="Arial"/>
                <w:lang w:val="cs-CZ"/>
              </w:rPr>
              <w:t>lokalitu soustavy Natura 2000, ověří JS absenci negativního vlivu na životní prostředí kontrolou přiloženého stanoviska příslušného orgánu.</w:t>
            </w:r>
          </w:p>
          <w:p w14:paraId="0BC8EFD0" w14:textId="36A4AAEC" w:rsidR="00D60ACF" w:rsidRDefault="00D60ACF" w:rsidP="00D60ACF">
            <w:pPr>
              <w:widowControl w:val="0"/>
              <w:spacing w:after="0"/>
              <w:rPr>
                <w:rFonts w:ascii="Arial" w:hAnsi="Arial" w:cs="Arial"/>
                <w:lang w:val="cs-CZ"/>
              </w:rPr>
            </w:pPr>
          </w:p>
          <w:p w14:paraId="3989C9AE" w14:textId="08414040" w:rsidR="00527A29" w:rsidRDefault="00527A29" w:rsidP="00D60ACF">
            <w:pPr>
              <w:widowControl w:val="0"/>
              <w:spacing w:before="120" w:after="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Je-li to vzhledem k charakteru projektu vhodné, ověří se dále, že:</w:t>
            </w:r>
          </w:p>
          <w:p w14:paraId="4A4A91FE" w14:textId="77777777" w:rsidR="00D60ACF" w:rsidRPr="00554360" w:rsidRDefault="00D60ACF" w:rsidP="00D60ACF">
            <w:pPr>
              <w:widowControl w:val="0"/>
              <w:spacing w:after="0"/>
              <w:rPr>
                <w:rFonts w:ascii="Arial" w:hAnsi="Arial" w:cs="Arial"/>
                <w:lang w:val="cs-CZ"/>
              </w:rPr>
            </w:pPr>
          </w:p>
          <w:p w14:paraId="2BE0681B" w14:textId="287C0F77" w:rsidR="00964469" w:rsidRPr="00554360" w:rsidRDefault="00D60ACF" w:rsidP="00D60ACF">
            <w:pPr>
              <w:pStyle w:val="Odstavecseseznamem"/>
              <w:widowControl w:val="0"/>
              <w:spacing w:before="0"/>
              <w:ind w:left="309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1.  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V případě, že se jedná o projekt budování nové infrastruktury s udržitelností delší než 5 let a celkovými náklady převyšujícími 1 mil. euro budou podpořeny pouze ty projekty, které podle výsledků analýzy adaptace nedosahují vysokých rizik nebo katastrofálních dopadů nebo jsou tato rizika zmírňována v rámci navržených opatření.</w:t>
            </w:r>
          </w:p>
          <w:p w14:paraId="55BDEEEC" w14:textId="77777777" w:rsidR="003F12A3" w:rsidRPr="00554360" w:rsidRDefault="00964469" w:rsidP="009B1DD8">
            <w:pPr>
              <w:pStyle w:val="Odstavecseseznamem"/>
              <w:widowControl w:val="0"/>
              <w:numPr>
                <w:ilvl w:val="0"/>
                <w:numId w:val="54"/>
              </w:numPr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Netýká se rekonstrukce nebo modernizace stávající infrastruktury, pokud u nich není významně zasahováno do původního půdorysu stavby. Významným zásahem se rozumí rozšíření stavby nad 30 % původní plochy stavby.</w:t>
            </w:r>
          </w:p>
          <w:p w14:paraId="5B06A4E1" w14:textId="574A82B4" w:rsidR="00964469" w:rsidRDefault="00BF7558" w:rsidP="009B1DD8">
            <w:pPr>
              <w:pStyle w:val="Odstavecseseznamem"/>
              <w:widowControl w:val="0"/>
              <w:numPr>
                <w:ilvl w:val="0"/>
                <w:numId w:val="54"/>
              </w:numPr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B</w:t>
            </w:r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ude ověřeno na základě přílohy </w:t>
            </w:r>
            <w:r w:rsidR="005727E4">
              <w:rPr>
                <w:rFonts w:ascii="Arial" w:hAnsi="Arial" w:cs="Arial"/>
                <w:sz w:val="22"/>
                <w:lang w:val="cs-CZ"/>
              </w:rPr>
              <w:t>B.5.1</w:t>
            </w:r>
            <w:r w:rsidR="00B577FF">
              <w:rPr>
                <w:rFonts w:ascii="Arial" w:hAnsi="Arial" w:cs="Arial"/>
                <w:sz w:val="22"/>
                <w:lang w:val="cs-CZ"/>
              </w:rPr>
              <w:t xml:space="preserve"> Příručky pro žadatele</w:t>
            </w:r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(dokumentace k prověření klimatické odolnosti) potvrzené</w:t>
            </w:r>
            <w:r w:rsidR="008D3C1D" w:rsidRPr="00554360">
              <w:rPr>
                <w:rFonts w:ascii="Arial" w:hAnsi="Arial" w:cs="Arial"/>
                <w:sz w:val="22"/>
                <w:lang w:val="cs-CZ"/>
              </w:rPr>
              <w:t xml:space="preserve"> autorizovanou osobou</w:t>
            </w:r>
            <w:r w:rsidR="00964469" w:rsidRPr="00554360">
              <w:rPr>
                <w:rFonts w:ascii="Arial" w:hAnsi="Arial" w:cs="Arial"/>
                <w:sz w:val="22"/>
                <w:lang w:val="cs-CZ"/>
              </w:rPr>
              <w:t>.</w:t>
            </w:r>
          </w:p>
          <w:p w14:paraId="77C05A33" w14:textId="3B1AB585" w:rsidR="00D97B18" w:rsidRDefault="00D97B18" w:rsidP="00D97B18">
            <w:pPr>
              <w:pStyle w:val="Odstavecseseznamem"/>
              <w:widowControl w:val="0"/>
              <w:ind w:left="1080"/>
              <w:jc w:val="both"/>
              <w:rPr>
                <w:rFonts w:ascii="Arial" w:hAnsi="Arial" w:cs="Arial"/>
                <w:sz w:val="22"/>
                <w:lang w:val="cs-CZ"/>
              </w:rPr>
            </w:pPr>
          </w:p>
          <w:p w14:paraId="0AB27B13" w14:textId="77777777" w:rsidR="008D47E4" w:rsidRPr="00554360" w:rsidRDefault="008D47E4" w:rsidP="00D97B18">
            <w:pPr>
              <w:pStyle w:val="Odstavecseseznamem"/>
              <w:widowControl w:val="0"/>
              <w:ind w:left="1080"/>
              <w:jc w:val="both"/>
              <w:rPr>
                <w:rFonts w:ascii="Arial" w:hAnsi="Arial" w:cs="Arial"/>
                <w:sz w:val="22"/>
                <w:lang w:val="cs-CZ"/>
              </w:rPr>
            </w:pPr>
          </w:p>
          <w:p w14:paraId="7D278FA0" w14:textId="75C56A00" w:rsidR="00B34FDB" w:rsidRPr="00D60ACF" w:rsidRDefault="00D97B18" w:rsidP="00D97B18">
            <w:pPr>
              <w:widowControl w:val="0"/>
              <w:spacing w:before="120"/>
              <w:ind w:left="357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 xml:space="preserve">2. </w:t>
            </w:r>
            <w:r w:rsidR="00964469" w:rsidRPr="00D60ACF">
              <w:rPr>
                <w:rFonts w:ascii="Arial" w:hAnsi="Arial" w:cs="Arial"/>
                <w:lang w:val="cs-CZ"/>
              </w:rPr>
              <w:t xml:space="preserve">v rámci projektu nedochází k nežádoucímu záboru zemědělské půdy </w:t>
            </w:r>
          </w:p>
          <w:p w14:paraId="28F03A1C" w14:textId="7C257B8F" w:rsidR="00964469" w:rsidRPr="00554360" w:rsidRDefault="00240805" w:rsidP="009B1DD8">
            <w:pPr>
              <w:pStyle w:val="Odstavecseseznamem"/>
              <w:widowControl w:val="0"/>
              <w:numPr>
                <w:ilvl w:val="0"/>
                <w:numId w:val="54"/>
              </w:numPr>
              <w:spacing w:before="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  <w:r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O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věří se na základě souhlasu orgánu ochrany zemědělského půdního fondu, případně </w:t>
            </w:r>
            <w:r w:rsidR="00D70344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jiného dokumentu (např. stanovisko příslušného úřadu, čestné prohlášení atd.)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, pokud takový souhlas není pro daný záměr vydáván</w:t>
            </w:r>
            <w:r w:rsidR="00D70344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.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 </w:t>
            </w:r>
          </w:p>
          <w:p w14:paraId="4B1B7C45" w14:textId="2F99998A" w:rsidR="006C28F9" w:rsidRPr="00554360" w:rsidRDefault="00D97B18" w:rsidP="00D97B18">
            <w:pPr>
              <w:pStyle w:val="Odstavecseseznamem"/>
              <w:widowControl w:val="0"/>
              <w:spacing w:before="240" w:after="120"/>
              <w:ind w:left="306"/>
              <w:contextualSpacing w:val="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3. 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jedná-li se o stavbu v okolí lesa, minimalizuje projekt dostatečně své případné negativní vedlejší efekty na lesní pozemky </w:t>
            </w:r>
          </w:p>
          <w:p w14:paraId="3AE9A81F" w14:textId="19F6C46B" w:rsidR="00964469" w:rsidRPr="00554360" w:rsidRDefault="001B1AA4" w:rsidP="00D97B18">
            <w:pPr>
              <w:pStyle w:val="Odstavecseseznamem"/>
              <w:widowControl w:val="0"/>
              <w:numPr>
                <w:ilvl w:val="0"/>
                <w:numId w:val="54"/>
              </w:numPr>
              <w:spacing w:before="240"/>
              <w:ind w:left="1077" w:hanging="357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  <w:r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O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věří se na základě dokladu povolujícího umístění stavby vydaného příslušným stavební úřadem, </w:t>
            </w:r>
            <w:r w:rsidR="006C28F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případně jiného dokumentu (např. stanovisko příslušného úřadu, čestné prohlášení atd.), a to v případě, kdy není nutné vydání dokladu povolujícího umístění stavby.</w:t>
            </w:r>
          </w:p>
          <w:p w14:paraId="30E36F0D" w14:textId="77777777" w:rsidR="00964469" w:rsidRPr="00554360" w:rsidRDefault="00964469" w:rsidP="009B1DD8">
            <w:pPr>
              <w:pStyle w:val="Odstavecseseznamem"/>
              <w:widowControl w:val="0"/>
              <w:spacing w:before="24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</w:p>
          <w:p w14:paraId="69FCC409" w14:textId="77777777" w:rsidR="003F413C" w:rsidRPr="00554360" w:rsidRDefault="003F413C" w:rsidP="009B1DD8">
            <w:pPr>
              <w:pStyle w:val="Odstavecseseznamem"/>
              <w:widowControl w:val="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</w:p>
          <w:p w14:paraId="20280BA2" w14:textId="60CE0DB4" w:rsidR="00964469" w:rsidRDefault="00D97B18" w:rsidP="002847CD">
            <w:pPr>
              <w:pStyle w:val="Odstavecseseznamem"/>
              <w:widowControl w:val="0"/>
              <w:spacing w:before="0" w:after="0"/>
              <w:ind w:left="317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4. 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v rámci projektu nedochází k šíření invazních druhů.</w:t>
            </w:r>
          </w:p>
          <w:p w14:paraId="5BF09020" w14:textId="69BDFFA7" w:rsidR="00D97B18" w:rsidRDefault="00D97B18" w:rsidP="002847CD">
            <w:pPr>
              <w:pStyle w:val="Odstavecseseznamem"/>
              <w:widowControl w:val="0"/>
              <w:spacing w:before="0" w:after="0"/>
              <w:ind w:left="318"/>
              <w:contextualSpacing w:val="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</w:p>
          <w:p w14:paraId="39058F59" w14:textId="77777777" w:rsidR="002847CD" w:rsidRPr="00554360" w:rsidRDefault="002847CD" w:rsidP="002847CD">
            <w:pPr>
              <w:pStyle w:val="Odstavecseseznamem"/>
              <w:widowControl w:val="0"/>
              <w:spacing w:before="0" w:after="0"/>
              <w:ind w:left="318"/>
              <w:contextualSpacing w:val="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</w:p>
          <w:p w14:paraId="6E6FB0B1" w14:textId="77777777" w:rsidR="00C87DBC" w:rsidRPr="00554360" w:rsidRDefault="00964469" w:rsidP="002847CD">
            <w:pPr>
              <w:pStyle w:val="Odstavecseseznamem"/>
              <w:widowControl w:val="0"/>
              <w:numPr>
                <w:ilvl w:val="0"/>
                <w:numId w:val="54"/>
              </w:numPr>
              <w:spacing w:before="0" w:after="0"/>
              <w:ind w:left="1077" w:hanging="357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  <w:r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Týká se pouze staveb, kde dochází k přesunům zeminy.</w:t>
            </w:r>
          </w:p>
          <w:p w14:paraId="3B530B63" w14:textId="3AE5FBA2" w:rsidR="00964469" w:rsidRDefault="00C87DBC" w:rsidP="002847CD">
            <w:pPr>
              <w:pStyle w:val="Odstavecseseznamem"/>
              <w:widowControl w:val="0"/>
              <w:numPr>
                <w:ilvl w:val="1"/>
                <w:numId w:val="54"/>
              </w:numPr>
              <w:spacing w:before="240" w:after="0"/>
              <w:ind w:left="1446" w:hanging="357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  <w:r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O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věří se na základě stanoviska autorizované osoby dle §</w:t>
            </w:r>
            <w:r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45i, odstavec 3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 zákona České republiky č. 114/1992 Sb., ve kterém budou uvedeny opatření k omezení šíření nepůvodních druhů. </w:t>
            </w:r>
            <w:r w:rsidR="008B578F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U polských partnerů bude doloženo Prohlášení Regionálního ředitelství životního prostředí (příslušného pro místo realizace investice). 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Tuto povinnost lze splnit také doložením posudkem EIA, biologickým hodnocením nebo posouzením dopadu na soustavu NATURA 2000, pokud je tato problematika zapracována)</w:t>
            </w:r>
            <w:r w:rsidR="005C07AC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.</w:t>
            </w:r>
          </w:p>
          <w:p w14:paraId="23F33984" w14:textId="44F23141" w:rsidR="002847CD" w:rsidRDefault="002847CD" w:rsidP="002847CD">
            <w:pPr>
              <w:pStyle w:val="Odstavecseseznamem"/>
              <w:widowControl w:val="0"/>
              <w:spacing w:before="240" w:after="0"/>
              <w:ind w:left="108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</w:p>
          <w:p w14:paraId="1A585C36" w14:textId="77777777" w:rsidR="002847CD" w:rsidRDefault="002847CD" w:rsidP="002847CD">
            <w:pPr>
              <w:pStyle w:val="Odstavecseseznamem"/>
              <w:widowControl w:val="0"/>
              <w:spacing w:before="240" w:after="0"/>
              <w:ind w:left="1080"/>
              <w:jc w:val="both"/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</w:p>
          <w:p w14:paraId="605BD955" w14:textId="674F30CB" w:rsidR="002847CD" w:rsidDel="00634C39" w:rsidRDefault="002847CD" w:rsidP="00491F9D">
            <w:pPr>
              <w:pStyle w:val="Odstavecseseznamem"/>
              <w:widowControl w:val="0"/>
              <w:spacing w:before="0" w:after="0"/>
              <w:ind w:left="1446"/>
              <w:jc w:val="both"/>
              <w:rPr>
                <w:del w:id="14" w:author="Mgr. Jan Pikna" w:date="2023-01-11T15:57:00Z"/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</w:pPr>
          </w:p>
          <w:p w14:paraId="6B279B03" w14:textId="3F56FF27" w:rsidR="001946DE" w:rsidRPr="00554360" w:rsidRDefault="002847CD" w:rsidP="002847CD">
            <w:pPr>
              <w:pStyle w:val="Odstavecseseznamem"/>
              <w:widowControl w:val="0"/>
              <w:spacing w:before="0" w:after="120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 xml:space="preserve">5. </w:t>
            </w:r>
            <w:r w:rsidR="00964469" w:rsidRPr="00554360">
              <w:rPr>
                <w:rFonts w:ascii="Arial" w:hAnsi="Arial" w:cs="Arial"/>
                <w:sz w:val="22"/>
                <w:lang w:val="cs-CZ"/>
              </w:rPr>
              <w:t>v případě projektů, jejichž součástí je rekonstrukce mostů</w:t>
            </w:r>
            <w:r w:rsidR="00C66804">
              <w:rPr>
                <w:rFonts w:ascii="Arial" w:hAnsi="Arial" w:cs="Arial"/>
                <w:sz w:val="22"/>
                <w:lang w:val="cs-CZ"/>
              </w:rPr>
              <w:t>,</w:t>
            </w:r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propustků a kde jsou navrhovány protihlukové stěny či jiné plochy z průhledného materiálu je lze podpořit pouze tehdy, budou-li zohledněny potřeby migrace živočichů a budou implementována potřebná opatření </w:t>
            </w:r>
          </w:p>
          <w:p w14:paraId="635327F2" w14:textId="3F0CDEFB" w:rsidR="00964469" w:rsidRPr="00554360" w:rsidRDefault="001B1AA4" w:rsidP="009B1DD8">
            <w:pPr>
              <w:pStyle w:val="Odstavecseseznamem"/>
              <w:widowControl w:val="0"/>
              <w:numPr>
                <w:ilvl w:val="0"/>
                <w:numId w:val="53"/>
              </w:numPr>
              <w:spacing w:before="36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O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věří se na základě </w:t>
            </w:r>
            <w:r w:rsidR="00AE5EF5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stanoviska 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autorizované osoby dle §</w:t>
            </w:r>
            <w:r w:rsidR="008B578F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45i, odstavec 3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 zákona České republiky č. 114/1992 Sb. </w:t>
            </w:r>
            <w:r w:rsidR="008B578F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 xml:space="preserve">U polských partnerů bude doloženo Prohlášení Regionálního ředitelství životního prostředí (příslušného pro místo realizace investice). </w:t>
            </w:r>
            <w:r w:rsidR="00964469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Tuto povinnost lze splnit také doložením posudkem EIA, biologickým hodnocením nebo posouzením dopadu na soustavu NATURA 2000</w:t>
            </w:r>
            <w:r w:rsidR="00375093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, pokud je tato problematika zapracována</w:t>
            </w:r>
            <w:r w:rsidR="0025305A" w:rsidRPr="00554360">
              <w:rPr>
                <w:rFonts w:ascii="Arial" w:eastAsiaTheme="minorEastAsia" w:hAnsi="Arial" w:cs="Arial"/>
                <w:sz w:val="22"/>
                <w:szCs w:val="20"/>
                <w:lang w:val="cs-CZ" w:eastAsia="cs-CZ" w:bidi="cs-CZ"/>
              </w:rPr>
              <w:t>).</w:t>
            </w:r>
          </w:p>
          <w:p w14:paraId="08304802" w14:textId="77777777" w:rsidR="00964469" w:rsidRPr="00554360" w:rsidRDefault="00964469" w:rsidP="009B1DD8">
            <w:pPr>
              <w:pStyle w:val="Odstavecseseznamem"/>
              <w:widowControl w:val="0"/>
              <w:spacing w:before="0"/>
              <w:jc w:val="both"/>
              <w:rPr>
                <w:rFonts w:ascii="Arial" w:hAnsi="Arial" w:cs="Arial"/>
                <w:lang w:val="cs-CZ"/>
              </w:rPr>
            </w:pPr>
          </w:p>
          <w:p w14:paraId="3B228FF3" w14:textId="6082AFAB" w:rsidR="00527A29" w:rsidRPr="00554360" w:rsidRDefault="002847CD" w:rsidP="00491F9D">
            <w:pPr>
              <w:pStyle w:val="Odstavecseseznamem"/>
              <w:widowControl w:val="0"/>
              <w:spacing w:before="240" w:after="120"/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sz w:val="22"/>
                <w:lang w:val="cs-CZ"/>
              </w:rPr>
              <w:t xml:space="preserve">6. </w:t>
            </w:r>
            <w:del w:id="15" w:author="Mgr. Jan Pikna" w:date="2023-01-11T13:28:00Z">
              <w:r w:rsidR="001F6C21" w:rsidRPr="00554360" w:rsidDel="00CE5372">
                <w:rPr>
                  <w:rFonts w:ascii="Arial" w:hAnsi="Arial" w:cs="Arial"/>
                  <w:sz w:val="22"/>
                  <w:lang w:val="cs-CZ"/>
                </w:rPr>
                <w:delText>P</w:delText>
              </w:r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>okud se</w:delText>
              </w:r>
            </w:del>
            <w:ins w:id="16" w:author="Mgr. Jan Pikna" w:date="2023-01-11T13:28:00Z">
              <w:r w:rsidR="00CE5372">
                <w:rPr>
                  <w:rFonts w:ascii="Arial" w:hAnsi="Arial" w:cs="Arial"/>
                  <w:sz w:val="22"/>
                  <w:lang w:val="cs-CZ"/>
                </w:rPr>
                <w:t>stavební</w:t>
              </w:r>
            </w:ins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projekt</w:t>
            </w:r>
            <w:ins w:id="17" w:author="Mgr. Jan Pikna" w:date="2023-01-11T13:28:00Z">
              <w:r w:rsidR="00CE5372">
                <w:rPr>
                  <w:rFonts w:ascii="Arial" w:hAnsi="Arial" w:cs="Arial"/>
                  <w:sz w:val="22"/>
                  <w:lang w:val="cs-CZ"/>
                </w:rPr>
                <w:t>y, které se</w:t>
              </w:r>
            </w:ins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nachází uvnitř nebo v blízkosti </w:t>
            </w:r>
            <w:del w:id="18" w:author="Mgr. Jan Pikna" w:date="2023-01-11T13:28:00Z"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 xml:space="preserve">oblastí citlivých z hlediska biologické rozmanitosti (včetně sítě chráněných oblastí Natura 2000, </w:delText>
              </w:r>
            </w:del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míst světového dědictví UNESCO a </w:t>
            </w:r>
            <w:del w:id="19" w:author="Mgr. Jan Pikna" w:date="2023-01-11T13:29:00Z"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>klíčových oblastí biologické rozmanitosti, jakož i dalších</w:delText>
              </w:r>
            </w:del>
            <w:ins w:id="20" w:author="Mgr. Jan Pikna" w:date="2023-01-11T13:29:00Z">
              <w:r w:rsidR="00CE5372">
                <w:rPr>
                  <w:rFonts w:ascii="Arial" w:hAnsi="Arial" w:cs="Arial"/>
                  <w:sz w:val="22"/>
                  <w:lang w:val="cs-CZ"/>
                </w:rPr>
                <w:t>zvláště</w:t>
              </w:r>
            </w:ins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chráněných </w:t>
            </w:r>
            <w:del w:id="21" w:author="Mgr. Jan Pikna" w:date="2023-01-11T13:29:00Z"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>oblastí</w:delText>
              </w:r>
            </w:del>
            <w:ins w:id="22" w:author="Mgr. Jan Pikna" w:date="2023-01-11T13:29:00Z">
              <w:r w:rsidR="00CE5372">
                <w:rPr>
                  <w:rFonts w:ascii="Arial" w:hAnsi="Arial" w:cs="Arial"/>
                  <w:sz w:val="22"/>
                  <w:lang w:val="cs-CZ"/>
                </w:rPr>
                <w:t>území</w:t>
              </w:r>
            </w:ins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bud</w:t>
            </w:r>
            <w:ins w:id="23" w:author="Mgr. Jan Pikna" w:date="2023-01-11T13:29:00Z">
              <w:r w:rsidR="00CE5372">
                <w:rPr>
                  <w:rFonts w:ascii="Arial" w:hAnsi="Arial" w:cs="Arial"/>
                  <w:sz w:val="22"/>
                  <w:lang w:val="cs-CZ"/>
                </w:rPr>
                <w:t>ou</w:t>
              </w:r>
            </w:ins>
            <w:del w:id="24" w:author="Mgr. Jan Pikna" w:date="2023-01-11T13:29:00Z"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>e</w:delText>
              </w:r>
            </w:del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podpořen</w:t>
            </w:r>
            <w:ins w:id="25" w:author="Mgr. Jan Pikna" w:date="2023-01-11T13:29:00Z">
              <w:r w:rsidR="00CE5372">
                <w:rPr>
                  <w:rFonts w:ascii="Arial" w:hAnsi="Arial" w:cs="Arial"/>
                  <w:sz w:val="22"/>
                  <w:lang w:val="cs-CZ"/>
                </w:rPr>
                <w:t>y</w:t>
              </w:r>
            </w:ins>
            <w:r w:rsidR="00964469" w:rsidRPr="00554360">
              <w:rPr>
                <w:rFonts w:ascii="Arial" w:hAnsi="Arial" w:cs="Arial"/>
                <w:sz w:val="22"/>
                <w:lang w:val="cs-CZ"/>
              </w:rPr>
              <w:t xml:space="preserve"> pouze </w:t>
            </w:r>
            <w:del w:id="26" w:author="Mgr. Jan Pikna" w:date="2023-01-11T13:29:00Z"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>tehdy</w:delText>
              </w:r>
            </w:del>
            <w:ins w:id="27" w:author="Mgr. Jan Pikna" w:date="2023-01-11T13:29:00Z">
              <w:r w:rsidR="00CE5372">
                <w:rPr>
                  <w:rFonts w:ascii="Arial" w:hAnsi="Arial" w:cs="Arial"/>
                  <w:sz w:val="22"/>
                  <w:lang w:val="cs-CZ"/>
                </w:rPr>
                <w:t>pokud</w:t>
              </w:r>
              <w:r w:rsidR="00CE5372" w:rsidRPr="00740EB9">
                <w:rPr>
                  <w:lang w:val="cs-CZ"/>
                </w:rPr>
                <w:t xml:space="preserve"> </w:t>
              </w:r>
              <w:r w:rsidR="00CE5372" w:rsidRPr="00CE5372">
                <w:rPr>
                  <w:rFonts w:ascii="Arial" w:hAnsi="Arial" w:cs="Arial"/>
                  <w:sz w:val="22"/>
                  <w:lang w:val="cs-CZ"/>
                </w:rPr>
                <w:t>nebudou mít významný negativní dopad</w:t>
              </w:r>
            </w:ins>
            <w:ins w:id="28" w:author="Buršík Martin" w:date="2023-01-13T08:03:00Z">
              <w:r w:rsidR="00055883">
                <w:rPr>
                  <w:rFonts w:ascii="Arial" w:hAnsi="Arial" w:cs="Arial"/>
                  <w:sz w:val="22"/>
                  <w:lang w:val="cs-CZ"/>
                </w:rPr>
                <w:t xml:space="preserve">. Ten je </w:t>
              </w:r>
            </w:ins>
            <w:ins w:id="29" w:author="Buršík Martin" w:date="2023-01-13T08:38:00Z">
              <w:r w:rsidR="000E3C2C">
                <w:rPr>
                  <w:rFonts w:ascii="Arial" w:hAnsi="Arial" w:cs="Arial"/>
                  <w:sz w:val="22"/>
                  <w:lang w:val="cs-CZ"/>
                </w:rPr>
                <w:t xml:space="preserve">u českých partnerů </w:t>
              </w:r>
            </w:ins>
            <w:ins w:id="30" w:author="Buršík Martin" w:date="2023-01-13T08:03:00Z">
              <w:r w:rsidR="00055883">
                <w:rPr>
                  <w:rFonts w:ascii="Arial" w:hAnsi="Arial" w:cs="Arial"/>
                  <w:sz w:val="22"/>
                  <w:lang w:val="cs-CZ"/>
                </w:rPr>
                <w:t xml:space="preserve">vyloučen </w:t>
              </w:r>
            </w:ins>
            <w:ins w:id="31" w:author="Buršík Martin" w:date="2023-01-13T08:37:00Z">
              <w:r w:rsidR="000E3C2C">
                <w:rPr>
                  <w:rFonts w:ascii="Arial" w:hAnsi="Arial" w:cs="Arial"/>
                  <w:sz w:val="22"/>
                  <w:lang w:val="cs-CZ"/>
                </w:rPr>
                <w:t>doložením dokumentu vydaného v</w:t>
              </w:r>
            </w:ins>
            <w:ins w:id="32" w:author="Buršík Martin" w:date="2023-01-13T08:38:00Z">
              <w:r w:rsidR="000E3C2C">
                <w:rPr>
                  <w:rFonts w:ascii="Arial" w:hAnsi="Arial" w:cs="Arial"/>
                  <w:sz w:val="22"/>
                  <w:lang w:val="cs-CZ"/>
                </w:rPr>
                <w:t> územním nebo stavebním řízení</w:t>
              </w:r>
            </w:ins>
            <w:ins w:id="33" w:author="Buršík Martin" w:date="2023-01-13T08:39:00Z">
              <w:r w:rsidR="000E3C2C">
                <w:rPr>
                  <w:rFonts w:ascii="Arial" w:hAnsi="Arial" w:cs="Arial"/>
                  <w:sz w:val="22"/>
                  <w:lang w:val="cs-CZ"/>
                </w:rPr>
                <w:t xml:space="preserve">, nebo souhlasu orgánu ochrany přírody. Pokud plánované aktivity nevyžadují povolení stavebním </w:t>
              </w:r>
            </w:ins>
            <w:ins w:id="34" w:author="Buršík Martin" w:date="2023-01-13T08:40:00Z">
              <w:r w:rsidR="000E3C2C">
                <w:rPr>
                  <w:rFonts w:ascii="Arial" w:hAnsi="Arial" w:cs="Arial"/>
                  <w:sz w:val="22"/>
                  <w:lang w:val="cs-CZ"/>
                </w:rPr>
                <w:t>úřadem, ani souhlas orgánu ochrany přírody, má se za to, že svým rozsahem nemohou mít významný negativní dopad.</w:t>
              </w:r>
            </w:ins>
            <w:ins w:id="35" w:author="Mgr. Jan Pikna" w:date="2023-02-01T12:42:00Z">
              <w:r w:rsidR="00CE17B3">
                <w:rPr>
                  <w:rFonts w:ascii="Arial" w:hAnsi="Arial" w:cs="Arial"/>
                  <w:sz w:val="22"/>
                  <w:lang w:val="cs-CZ"/>
                </w:rPr>
                <w:t xml:space="preserve"> U polský</w:t>
              </w:r>
            </w:ins>
            <w:ins w:id="36" w:author="Mgr. Jan Pikna" w:date="2023-02-01T12:43:00Z">
              <w:r w:rsidR="00CE17B3">
                <w:rPr>
                  <w:rFonts w:ascii="Arial" w:hAnsi="Arial" w:cs="Arial"/>
                  <w:sz w:val="22"/>
                  <w:lang w:val="cs-CZ"/>
                </w:rPr>
                <w:t>ch partnerů je negativní vliv</w:t>
              </w:r>
            </w:ins>
            <w:ins w:id="37" w:author="Mgr. Jan Pikna" w:date="2023-02-01T13:05:00Z">
              <w:r w:rsidR="00382611">
                <w:rPr>
                  <w:rFonts w:ascii="Arial" w:hAnsi="Arial" w:cs="Arial"/>
                  <w:sz w:val="22"/>
                  <w:lang w:val="cs-CZ"/>
                </w:rPr>
                <w:t xml:space="preserve"> </w:t>
              </w:r>
            </w:ins>
            <w:ins w:id="38" w:author="Mgr. Jan Pikna" w:date="2023-02-01T12:43:00Z">
              <w:r w:rsidR="00CE17B3">
                <w:rPr>
                  <w:rFonts w:ascii="Arial" w:hAnsi="Arial" w:cs="Arial"/>
                  <w:sz w:val="22"/>
                  <w:lang w:val="cs-CZ"/>
                </w:rPr>
                <w:t>vyloučen doložením stanoviska RDOŚ</w:t>
              </w:r>
            </w:ins>
            <w:ins w:id="39" w:author="Mgr. Jan Pikna" w:date="2023-02-01T13:05:00Z">
              <w:r w:rsidR="00382611">
                <w:rPr>
                  <w:rFonts w:ascii="Arial" w:hAnsi="Arial" w:cs="Arial"/>
                  <w:sz w:val="22"/>
                  <w:lang w:val="cs-CZ"/>
                </w:rPr>
                <w:t xml:space="preserve"> (příloha B.2.5 Příru</w:t>
              </w:r>
            </w:ins>
            <w:ins w:id="40" w:author="Mgr. Jan Pikna" w:date="2023-02-01T13:06:00Z">
              <w:r w:rsidR="00382611">
                <w:rPr>
                  <w:rFonts w:ascii="Arial" w:hAnsi="Arial" w:cs="Arial"/>
                  <w:sz w:val="22"/>
                  <w:lang w:val="cs-CZ"/>
                </w:rPr>
                <w:t>č</w:t>
              </w:r>
            </w:ins>
            <w:ins w:id="41" w:author="Mgr. Jan Pikna" w:date="2023-02-01T13:05:00Z">
              <w:r w:rsidR="00382611">
                <w:rPr>
                  <w:rFonts w:ascii="Arial" w:hAnsi="Arial" w:cs="Arial"/>
                  <w:sz w:val="22"/>
                  <w:lang w:val="cs-CZ"/>
                </w:rPr>
                <w:t>k</w:t>
              </w:r>
            </w:ins>
            <w:ins w:id="42" w:author="Mgr. Jan Pikna" w:date="2023-02-01T13:06:00Z">
              <w:r w:rsidR="00382611">
                <w:rPr>
                  <w:rFonts w:ascii="Arial" w:hAnsi="Arial" w:cs="Arial"/>
                  <w:sz w:val="22"/>
                  <w:lang w:val="cs-CZ"/>
                </w:rPr>
                <w:t>y pro žadatele</w:t>
              </w:r>
            </w:ins>
            <w:ins w:id="43" w:author="Pikna Jan" w:date="2023-02-09T10:48:00Z">
              <w:r w:rsidR="00EA18C4">
                <w:rPr>
                  <w:rFonts w:ascii="Arial" w:hAnsi="Arial" w:cs="Arial"/>
                  <w:sz w:val="22"/>
                  <w:lang w:val="cs-CZ"/>
                </w:rPr>
                <w:t>)</w:t>
              </w:r>
            </w:ins>
            <w:ins w:id="44" w:author="Mgr. Jan Pikna" w:date="2023-02-01T12:43:00Z">
              <w:del w:id="45" w:author="Pikna Jan" w:date="2023-02-09T10:48:00Z">
                <w:r w:rsidR="00CE17B3" w:rsidDel="00EA18C4">
                  <w:rPr>
                    <w:rFonts w:ascii="Arial" w:hAnsi="Arial" w:cs="Arial"/>
                    <w:sz w:val="22"/>
                    <w:lang w:val="cs-CZ"/>
                  </w:rPr>
                  <w:delText xml:space="preserve">. </w:delText>
                </w:r>
              </w:del>
            </w:ins>
            <w:ins w:id="46" w:author="Mgr. Jan Pikna" w:date="2023-01-11T13:29:00Z">
              <w:del w:id="47" w:author="Buršík Martin" w:date="2023-01-13T08:40:00Z">
                <w:r w:rsidR="00CE5372" w:rsidRPr="00CE5372" w:rsidDel="000E3C2C">
                  <w:rPr>
                    <w:rFonts w:ascii="Arial" w:hAnsi="Arial" w:cs="Arial"/>
                    <w:sz w:val="22"/>
                    <w:lang w:val="cs-CZ"/>
                  </w:rPr>
                  <w:delText>, který je vyloučen prostřednictvím územního</w:delText>
                </w:r>
              </w:del>
            </w:ins>
            <w:ins w:id="48" w:author="Mgr. Jan Pikna" w:date="2023-01-11T15:53:00Z">
              <w:del w:id="49" w:author="Buršík Martin" w:date="2023-01-13T08:40:00Z">
                <w:r w:rsidR="00634C39" w:rsidDel="000E3C2C">
                  <w:rPr>
                    <w:rFonts w:ascii="Arial" w:hAnsi="Arial" w:cs="Arial"/>
                    <w:sz w:val="22"/>
                    <w:lang w:val="cs-CZ"/>
                  </w:rPr>
                  <w:delText xml:space="preserve"> rozhodnutí</w:delText>
                </w:r>
              </w:del>
            </w:ins>
            <w:ins w:id="50" w:author="Mgr. Jan Pikna" w:date="2023-01-11T13:29:00Z">
              <w:del w:id="51" w:author="Buršík Martin" w:date="2023-01-13T08:40:00Z">
                <w:r w:rsidR="00CE5372" w:rsidRPr="00CE5372" w:rsidDel="000E3C2C">
                  <w:rPr>
                    <w:rFonts w:ascii="Arial" w:hAnsi="Arial" w:cs="Arial"/>
                    <w:sz w:val="22"/>
                    <w:lang w:val="cs-CZ"/>
                  </w:rPr>
                  <w:delText>/stavebního povolení nebo souhlasu příslušného orgánu</w:delText>
                </w:r>
              </w:del>
              <w:r w:rsidR="00CE5372" w:rsidRPr="00CE5372">
                <w:rPr>
                  <w:rFonts w:ascii="Arial" w:hAnsi="Arial" w:cs="Arial"/>
                  <w:sz w:val="22"/>
                  <w:lang w:val="cs-CZ"/>
                </w:rPr>
                <w:t>.</w:t>
              </w:r>
            </w:ins>
            <w:del w:id="52" w:author="Mgr. Jan Pikna" w:date="2023-01-11T13:29:00Z"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>, bude-li provedeno příslušné posouzení a na základě jeho závěrů jsou provedeny nezbytná zmírňující opatření</w:delText>
              </w:r>
              <w:r w:rsidR="00BB34E1" w:rsidDel="00CE5372">
                <w:rPr>
                  <w:rFonts w:ascii="Arial" w:hAnsi="Arial" w:cs="Arial"/>
                  <w:sz w:val="22"/>
                  <w:lang w:val="cs-CZ"/>
                </w:rPr>
                <w:delText>.</w:delText>
              </w:r>
              <w:r w:rsidR="00964469" w:rsidRPr="00554360" w:rsidDel="00CE5372">
                <w:rPr>
                  <w:rFonts w:ascii="Arial" w:hAnsi="Arial" w:cs="Arial"/>
                  <w:sz w:val="22"/>
                  <w:lang w:val="cs-CZ"/>
                </w:rPr>
                <w:delText xml:space="preserve"> </w:delText>
              </w:r>
            </w:del>
          </w:p>
        </w:tc>
        <w:tc>
          <w:tcPr>
            <w:tcW w:w="7109" w:type="dxa"/>
            <w:shd w:val="clear" w:color="auto" w:fill="auto"/>
          </w:tcPr>
          <w:p w14:paraId="3B5C3849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7 – Projekt nie ma znacząco negatywnego wpływu na środowisko</w:t>
            </w:r>
          </w:p>
          <w:p w14:paraId="101CC000" w14:textId="2463809F" w:rsidR="00527132" w:rsidRDefault="003B14AF" w:rsidP="009B1DD8">
            <w:pPr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WS sprawdza, czy projekt nie ma </w:t>
            </w:r>
            <w:r w:rsidR="00D428D6" w:rsidRPr="00D428D6">
              <w:rPr>
                <w:rFonts w:ascii="Arial" w:hAnsi="Arial" w:cs="Arial"/>
                <w:bdr w:val="nil"/>
                <w:lang w:bidi="pl-PL"/>
              </w:rPr>
              <w:t xml:space="preserve">znacząco 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negatywnego wpływu na środowisko poprzez swoje działania. W razie potrzeby WS skorzysta w tym zakresie z pomocy ekspertów. Jeżeli przedsięwzięcie bezpośrednio lub pośrednio oddziałuje na </w:t>
            </w:r>
            <w:r w:rsidR="00396FA0" w:rsidRPr="00FD6D17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del w:id="53" w:author="Mgr. Jan Pikna" w:date="2023-01-11T13:27:00Z">
              <w:r w:rsidR="00396FA0" w:rsidRPr="00FD6D17" w:rsidDel="00940F52">
                <w:rPr>
                  <w:rFonts w:ascii="Arial" w:hAnsi="Arial" w:cs="Arial"/>
                  <w:bdr w:val="nil"/>
                  <w:lang w:bidi="pl-PL"/>
                </w:rPr>
                <w:delText xml:space="preserve">szczególnie chroniony </w:delText>
              </w:r>
              <w:r w:rsidR="00527132" w:rsidRPr="00637364" w:rsidDel="00940F52">
                <w:rPr>
                  <w:rFonts w:ascii="Arial" w:hAnsi="Arial" w:cs="Arial"/>
                  <w:bdr w:val="nil"/>
                  <w:lang w:bidi="pl-PL"/>
                </w:rPr>
                <w:delText xml:space="preserve">obszar lub </w:delText>
              </w:r>
            </w:del>
            <w:r w:rsidR="00527132" w:rsidRPr="00637364">
              <w:rPr>
                <w:rFonts w:ascii="Arial" w:hAnsi="Arial" w:cs="Arial"/>
                <w:bdr w:val="nil"/>
                <w:lang w:bidi="pl-PL"/>
              </w:rPr>
              <w:t>obszar sieci Natura 2000, WS zweryfikuje brak negatywnego oddziaływania na środowisko poprzez sprawdzenie opinii właściwego organu załączonej do wniosku.</w:t>
            </w:r>
          </w:p>
          <w:p w14:paraId="39FE8C5A" w14:textId="77777777" w:rsidR="005270E4" w:rsidRPr="00247A58" w:rsidRDefault="005270E4" w:rsidP="009B1DD8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>Jeżeli jest to właściwe ze względu na charakter projektu, dodatkowo sprawdza się, czy:</w:t>
            </w:r>
          </w:p>
          <w:p w14:paraId="12E37590" w14:textId="77777777" w:rsidR="005270E4" w:rsidRPr="001556D1" w:rsidRDefault="005270E4" w:rsidP="00D60ACF">
            <w:pPr>
              <w:pStyle w:val="Bezmezer"/>
              <w:ind w:left="357"/>
              <w:jc w:val="both"/>
              <w:rPr>
                <w:rFonts w:ascii="Arial" w:eastAsiaTheme="minorEastAsia" w:hAnsi="Arial" w:cs="Arial"/>
                <w:szCs w:val="20"/>
                <w:lang w:eastAsia="cs-CZ" w:bidi="cs-CZ"/>
              </w:rPr>
            </w:pPr>
            <w:r>
              <w:rPr>
                <w:rFonts w:ascii="Arial" w:eastAsiaTheme="minorEastAsia" w:hAnsi="Arial" w:cs="Arial"/>
                <w:szCs w:val="20"/>
                <w:lang w:eastAsia="cs-CZ" w:bidi="cs-CZ"/>
              </w:rPr>
              <w:t xml:space="preserve">1. </w:t>
            </w:r>
            <w:r w:rsidRPr="001556D1">
              <w:rPr>
                <w:rFonts w:ascii="Arial" w:eastAsiaTheme="minorEastAsia" w:hAnsi="Arial" w:cs="Arial"/>
                <w:szCs w:val="20"/>
                <w:lang w:eastAsia="cs-CZ" w:bidi="cs-CZ"/>
              </w:rPr>
              <w:t>W przypadku projektu budowy nowej infrastruktury o okresie trwałości powyżej 5 lat i całkowitych kosztach powyżej 1 mln EUR będą dofinansowywane tylko te projekty, które zgodnie z wynikami analizy adaptacyjnej nie osiągają wysokiego ryzyka lub katastrofalnych skutków, lub które łagodzą to ryzyko w ramach proponowanych działań.</w:t>
            </w:r>
          </w:p>
          <w:p w14:paraId="1287BC5F" w14:textId="53B926C6" w:rsidR="00BF7558" w:rsidRPr="00D60ACF" w:rsidRDefault="005270E4" w:rsidP="00D60ACF">
            <w:pPr>
              <w:pStyle w:val="Odstavecseseznamem"/>
              <w:widowControl w:val="0"/>
              <w:numPr>
                <w:ilvl w:val="0"/>
                <w:numId w:val="54"/>
              </w:numPr>
              <w:jc w:val="both"/>
              <w:rPr>
                <w:rFonts w:ascii="Arial" w:hAnsi="Arial" w:cs="Arial"/>
                <w:sz w:val="22"/>
              </w:rPr>
            </w:pPr>
            <w:r w:rsidRPr="00D60ACF">
              <w:rPr>
                <w:rFonts w:ascii="Arial" w:hAnsi="Arial" w:cs="Arial"/>
                <w:sz w:val="22"/>
              </w:rPr>
              <w:t>Nie dotyczy to przebudowy lub modernizacji istniejącej infrastruktury, o ile w ich przypadku nie zachodzi znacząca ingerencja w pierwotne założenie budynku. Znaczną ingerencją rozumie się rozbudowę budynku powyżej 30</w:t>
            </w:r>
            <w:r w:rsidR="008D3C1D" w:rsidRPr="00D60ACF">
              <w:rPr>
                <w:rFonts w:ascii="Arial" w:hAnsi="Arial" w:cs="Arial"/>
                <w:sz w:val="22"/>
              </w:rPr>
              <w:t xml:space="preserve"> </w:t>
            </w:r>
            <w:r w:rsidRPr="00D60ACF">
              <w:rPr>
                <w:rFonts w:ascii="Arial" w:hAnsi="Arial" w:cs="Arial"/>
                <w:sz w:val="22"/>
              </w:rPr>
              <w:t xml:space="preserve">% pierwotnej powierzchni budynku. </w:t>
            </w:r>
          </w:p>
          <w:p w14:paraId="3B21DC45" w14:textId="6C1973A6" w:rsidR="005270E4" w:rsidRPr="00D60ACF" w:rsidRDefault="00DB15C4" w:rsidP="00D60ACF">
            <w:pPr>
              <w:pStyle w:val="Odstavecseseznamem"/>
              <w:widowControl w:val="0"/>
              <w:numPr>
                <w:ilvl w:val="0"/>
                <w:numId w:val="54"/>
              </w:numPr>
              <w:jc w:val="both"/>
              <w:rPr>
                <w:rFonts w:ascii="Arial" w:hAnsi="Arial" w:cs="Arial"/>
                <w:sz w:val="22"/>
              </w:rPr>
            </w:pPr>
            <w:r w:rsidRPr="00D60ACF">
              <w:rPr>
                <w:rFonts w:ascii="Arial" w:hAnsi="Arial" w:cs="Arial"/>
                <w:sz w:val="22"/>
              </w:rPr>
              <w:t xml:space="preserve">Kontrola zostanie przeprowadzona na podstawie załącznika </w:t>
            </w:r>
            <w:r w:rsidR="005727E4">
              <w:rPr>
                <w:rFonts w:ascii="Arial" w:hAnsi="Arial" w:cs="Arial"/>
                <w:sz w:val="22"/>
              </w:rPr>
              <w:t>B.5.1</w:t>
            </w:r>
            <w:r w:rsidR="005270E4" w:rsidRPr="00D60ACF">
              <w:rPr>
                <w:rFonts w:ascii="Arial" w:hAnsi="Arial" w:cs="Arial"/>
                <w:sz w:val="22"/>
              </w:rPr>
              <w:t xml:space="preserve"> </w:t>
            </w:r>
            <w:r w:rsidR="00B577FF" w:rsidRPr="00B577FF">
              <w:rPr>
                <w:rFonts w:ascii="Arial" w:hAnsi="Arial" w:cs="Arial"/>
                <w:sz w:val="22"/>
              </w:rPr>
              <w:t xml:space="preserve">Podręcznika wnioskodawcy </w:t>
            </w:r>
            <w:r w:rsidR="005270E4" w:rsidRPr="00D60ACF">
              <w:rPr>
                <w:rFonts w:ascii="Arial" w:hAnsi="Arial" w:cs="Arial"/>
                <w:sz w:val="22"/>
              </w:rPr>
              <w:t>(</w:t>
            </w:r>
            <w:r w:rsidRPr="00D60ACF">
              <w:rPr>
                <w:rFonts w:ascii="Arial" w:hAnsi="Arial" w:cs="Arial"/>
                <w:sz w:val="22"/>
              </w:rPr>
              <w:t>dokumentacja do weryfikacji odporności klimatycznej</w:t>
            </w:r>
            <w:r w:rsidR="005270E4" w:rsidRPr="00D60ACF">
              <w:rPr>
                <w:rFonts w:ascii="Arial" w:hAnsi="Arial" w:cs="Arial"/>
                <w:sz w:val="22"/>
              </w:rPr>
              <w:t xml:space="preserve">) </w:t>
            </w:r>
            <w:r w:rsidRPr="00D60ACF">
              <w:rPr>
                <w:rFonts w:ascii="Arial" w:hAnsi="Arial" w:cs="Arial"/>
                <w:sz w:val="22"/>
              </w:rPr>
              <w:t>potwierdzone przez autoryzowane</w:t>
            </w:r>
            <w:r w:rsidR="004411F5" w:rsidRPr="00D60ACF">
              <w:rPr>
                <w:rFonts w:ascii="Arial" w:hAnsi="Arial" w:cs="Arial"/>
                <w:sz w:val="22"/>
              </w:rPr>
              <w:t>j</w:t>
            </w:r>
            <w:r w:rsidRPr="00D60ACF">
              <w:rPr>
                <w:rFonts w:ascii="Arial" w:hAnsi="Arial" w:cs="Arial"/>
                <w:sz w:val="22"/>
              </w:rPr>
              <w:t xml:space="preserve"> </w:t>
            </w:r>
            <w:r w:rsidR="004411F5" w:rsidRPr="00D60ACF">
              <w:rPr>
                <w:rFonts w:ascii="Arial" w:hAnsi="Arial" w:cs="Arial"/>
                <w:sz w:val="22"/>
              </w:rPr>
              <w:t>osob</w:t>
            </w:r>
            <w:r w:rsidR="00B333E2" w:rsidRPr="00D60ACF">
              <w:rPr>
                <w:rFonts w:ascii="Arial" w:hAnsi="Arial" w:cs="Arial"/>
                <w:sz w:val="22"/>
              </w:rPr>
              <w:t>ę</w:t>
            </w:r>
            <w:r w:rsidR="005270E4" w:rsidRPr="00D60ACF">
              <w:rPr>
                <w:rFonts w:ascii="Arial" w:hAnsi="Arial" w:cs="Arial"/>
                <w:sz w:val="22"/>
              </w:rPr>
              <w:t>.</w:t>
            </w:r>
          </w:p>
          <w:p w14:paraId="5DC71A9B" w14:textId="421BAA11" w:rsidR="00B34FDB" w:rsidRDefault="005270E4" w:rsidP="00D97B18">
            <w:pPr>
              <w:spacing w:before="120" w:after="0"/>
              <w:ind w:left="301"/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2</w:t>
            </w:r>
            <w:r w:rsidRPr="005270E4">
              <w:rPr>
                <w:rFonts w:ascii="Arial" w:hAnsi="Arial" w:cs="Arial"/>
                <w:bdr w:val="nil"/>
                <w:lang w:bidi="pl-PL"/>
              </w:rPr>
              <w:t>.</w:t>
            </w:r>
            <w:r w:rsidRPr="005270E4">
              <w:rPr>
                <w:rFonts w:ascii="Arial" w:hAnsi="Arial" w:cs="Arial"/>
                <w:bdr w:val="nil"/>
                <w:lang w:bidi="pl-PL"/>
              </w:rPr>
              <w:tab/>
              <w:t xml:space="preserve">w projektu nie dojdzie do żadnych niepożądanych zaborów gruntów rolnych </w:t>
            </w:r>
          </w:p>
          <w:p w14:paraId="2FE385A3" w14:textId="3B1FD0BD" w:rsidR="005270E4" w:rsidRDefault="00240805" w:rsidP="00D97B18">
            <w:pPr>
              <w:pStyle w:val="Odstavecseseznamem"/>
              <w:widowControl w:val="0"/>
              <w:numPr>
                <w:ilvl w:val="0"/>
                <w:numId w:val="54"/>
              </w:numPr>
              <w:spacing w:before="120"/>
              <w:ind w:left="1077" w:hanging="357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D97B18">
              <w:rPr>
                <w:rFonts w:ascii="Arial" w:hAnsi="Arial" w:cs="Arial"/>
                <w:sz w:val="22"/>
                <w:bdr w:val="nil"/>
                <w:lang w:bidi="pl-PL"/>
              </w:rPr>
              <w:t>N</w:t>
            </w:r>
            <w:r w:rsidR="00DC0CAC" w:rsidRPr="00D97B18">
              <w:rPr>
                <w:rFonts w:ascii="Arial" w:hAnsi="Arial" w:cs="Arial"/>
                <w:sz w:val="22"/>
                <w:bdr w:val="nil"/>
                <w:lang w:bidi="pl-PL"/>
              </w:rPr>
              <w:t xml:space="preserve">ależy zweryfikować na podstawie zgody organu ochrony gruntów rolnych </w:t>
            </w:r>
            <w:r w:rsidR="00D70344" w:rsidRPr="00D97B18">
              <w:rPr>
                <w:rFonts w:ascii="Arial" w:hAnsi="Arial" w:cs="Arial"/>
                <w:sz w:val="22"/>
              </w:rPr>
              <w:t>lub innego dokumentu (np. opinia właściwego organu, oświadczenie itp.)</w:t>
            </w:r>
            <w:r w:rsidR="00DC0CAC" w:rsidRPr="00D97B18">
              <w:rPr>
                <w:rFonts w:ascii="Arial" w:hAnsi="Arial" w:cs="Arial"/>
                <w:sz w:val="22"/>
                <w:bdr w:val="nil"/>
                <w:lang w:bidi="pl-PL"/>
              </w:rPr>
              <w:t>, jeżeli taka zgoda nie została dla danego przedsięwzięcia wydana</w:t>
            </w:r>
            <w:r w:rsidR="00D70344" w:rsidRPr="00D97B18">
              <w:rPr>
                <w:rFonts w:ascii="Arial" w:hAnsi="Arial" w:cs="Arial"/>
                <w:sz w:val="22"/>
                <w:bdr w:val="nil"/>
                <w:lang w:bidi="pl-PL"/>
              </w:rPr>
              <w:t>.</w:t>
            </w:r>
          </w:p>
          <w:p w14:paraId="4E97A3FF" w14:textId="77777777" w:rsidR="00D97B18" w:rsidRPr="00D97B18" w:rsidRDefault="00D97B18" w:rsidP="00D97B18">
            <w:pPr>
              <w:pStyle w:val="Odstavecseseznamem"/>
              <w:widowControl w:val="0"/>
              <w:spacing w:before="0"/>
              <w:ind w:left="1080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</w:p>
          <w:p w14:paraId="08F434D5" w14:textId="77777777" w:rsidR="001B1AA4" w:rsidRDefault="005270E4" w:rsidP="00D97B18">
            <w:pPr>
              <w:spacing w:after="0"/>
              <w:ind w:left="301"/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 xml:space="preserve">3. </w:t>
            </w:r>
            <w:r w:rsidRPr="00334E4C">
              <w:rPr>
                <w:rFonts w:ascii="Arial" w:hAnsi="Arial" w:cs="Arial"/>
                <w:bdr w:val="nil"/>
                <w:lang w:bidi="pl-PL"/>
              </w:rPr>
              <w:t>jeśli budowa jest w pobliżu lasu, projekt musi minimalizować swoje potencjalne negatywne oddziaływanie</w:t>
            </w:r>
            <w:r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334E4C">
              <w:rPr>
                <w:rFonts w:ascii="Arial" w:hAnsi="Arial" w:cs="Arial"/>
                <w:bdr w:val="nil"/>
                <w:lang w:bidi="pl-PL"/>
              </w:rPr>
              <w:t>na grunty leśne</w:t>
            </w:r>
            <w:r>
              <w:rPr>
                <w:rFonts w:ascii="Arial" w:hAnsi="Arial" w:cs="Arial"/>
                <w:bdr w:val="nil"/>
                <w:lang w:bidi="pl-PL"/>
              </w:rPr>
              <w:t xml:space="preserve"> </w:t>
            </w:r>
          </w:p>
          <w:p w14:paraId="14CEA1A3" w14:textId="3B79C749" w:rsidR="005270E4" w:rsidRPr="00D97B18" w:rsidRDefault="001B1AA4" w:rsidP="00D97B18">
            <w:pPr>
              <w:pStyle w:val="Odstavecseseznamem"/>
              <w:widowControl w:val="0"/>
              <w:numPr>
                <w:ilvl w:val="0"/>
                <w:numId w:val="54"/>
              </w:numPr>
              <w:spacing w:before="60"/>
              <w:ind w:left="1077" w:hanging="357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D97B18">
              <w:rPr>
                <w:rFonts w:ascii="Arial" w:hAnsi="Arial" w:cs="Arial"/>
                <w:sz w:val="22"/>
                <w:bdr w:val="nil"/>
                <w:lang w:bidi="pl-PL"/>
              </w:rPr>
              <w:t>N</w:t>
            </w:r>
            <w:r w:rsidR="00DC0CAC" w:rsidRPr="00D97B18">
              <w:rPr>
                <w:rFonts w:ascii="Arial" w:hAnsi="Arial" w:cs="Arial"/>
                <w:sz w:val="22"/>
                <w:bdr w:val="nil"/>
                <w:lang w:bidi="pl-PL"/>
              </w:rPr>
              <w:t xml:space="preserve">ależy zweryfikować na podstawie dokumentu uprawniającego do lokalizacji budowli wydanego przez właściwy organ ds. budowlanych </w:t>
            </w:r>
            <w:r w:rsidR="00C10144" w:rsidRPr="00D97B18">
              <w:rPr>
                <w:rFonts w:ascii="Arial" w:hAnsi="Arial" w:cs="Arial"/>
                <w:sz w:val="22"/>
                <w:bdr w:val="nil"/>
                <w:lang w:bidi="pl-PL"/>
              </w:rPr>
              <w:t xml:space="preserve">lub innego dokumentu (np. opinia właściwego organu, oświadczenie itp.) </w:t>
            </w:r>
            <w:r w:rsidR="00DC0CAC" w:rsidRPr="00D97B18">
              <w:rPr>
                <w:rFonts w:ascii="Arial" w:hAnsi="Arial" w:cs="Arial"/>
                <w:sz w:val="22"/>
                <w:bdr w:val="nil"/>
                <w:lang w:bidi="pl-PL"/>
              </w:rPr>
              <w:t>w przypadku, gdy nie jest wymagany dokument uprawniający do lokalizacji budowli.</w:t>
            </w:r>
          </w:p>
          <w:p w14:paraId="79B9BF22" w14:textId="161A1DC2" w:rsidR="005270E4" w:rsidRPr="005270E4" w:rsidRDefault="005270E4" w:rsidP="00D97B18">
            <w:pPr>
              <w:spacing w:before="240"/>
              <w:ind w:left="301"/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4</w:t>
            </w:r>
            <w:r w:rsidRPr="005270E4">
              <w:rPr>
                <w:rFonts w:ascii="Arial" w:hAnsi="Arial" w:cs="Arial"/>
                <w:bdr w:val="nil"/>
                <w:lang w:bidi="pl-PL"/>
              </w:rPr>
              <w:t>. w ramach projektu nie dochodzi do rozprzestrzeniania się gatunków inwazyjnych.</w:t>
            </w:r>
          </w:p>
          <w:p w14:paraId="0F022432" w14:textId="1600235C" w:rsidR="001946DE" w:rsidRPr="00D97B18" w:rsidRDefault="005270E4" w:rsidP="002847CD">
            <w:pPr>
              <w:pStyle w:val="Odstavecseseznamem"/>
              <w:widowControl w:val="0"/>
              <w:numPr>
                <w:ilvl w:val="0"/>
                <w:numId w:val="54"/>
              </w:numPr>
              <w:spacing w:before="120"/>
              <w:ind w:left="1077" w:hanging="357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D97B18">
              <w:rPr>
                <w:rFonts w:ascii="Arial" w:hAnsi="Arial" w:cs="Arial"/>
                <w:sz w:val="22"/>
                <w:bdr w:val="nil"/>
                <w:lang w:bidi="pl-PL"/>
              </w:rPr>
              <w:t xml:space="preserve">Dotyczy to tylko budów, w przypadku których następuje przeniesienie ziemi. </w:t>
            </w:r>
          </w:p>
          <w:p w14:paraId="5C6585EF" w14:textId="1D499DB1" w:rsidR="005270E4" w:rsidRPr="00D97B18" w:rsidRDefault="005270E4" w:rsidP="002847CD">
            <w:pPr>
              <w:pStyle w:val="Odstavecseseznamem"/>
              <w:widowControl w:val="0"/>
              <w:numPr>
                <w:ilvl w:val="1"/>
                <w:numId w:val="54"/>
              </w:numPr>
              <w:spacing w:before="240"/>
              <w:ind w:left="1419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D97B18">
              <w:rPr>
                <w:rFonts w:ascii="Arial" w:hAnsi="Arial" w:cs="Arial"/>
                <w:sz w:val="22"/>
                <w:bdr w:val="nil"/>
                <w:lang w:bidi="pl-PL"/>
              </w:rPr>
              <w:t>Kontrola zostanie przeprowadzona na podstawie opinii osoby posiadającej autoryzację zgodnie z §</w:t>
            </w:r>
            <w:r w:rsidR="008B578F" w:rsidRPr="00D97B18">
              <w:rPr>
                <w:rFonts w:ascii="Arial" w:hAnsi="Arial" w:cs="Arial"/>
                <w:sz w:val="22"/>
                <w:bdr w:val="nil"/>
                <w:lang w:bidi="pl-PL"/>
              </w:rPr>
              <w:t>45i, akapit 3</w:t>
            </w:r>
            <w:r w:rsidRPr="00D97B18">
              <w:rPr>
                <w:rFonts w:ascii="Arial" w:hAnsi="Arial" w:cs="Arial"/>
                <w:sz w:val="22"/>
                <w:bdr w:val="nil"/>
                <w:lang w:bidi="pl-PL"/>
              </w:rPr>
              <w:t xml:space="preserve"> ustawy RCz nr 114/1992, która będzie zawierała działania ograniczające rozprzestrzenianie się gatunków nierodzimych. </w:t>
            </w:r>
            <w:r w:rsidR="008B578F" w:rsidRPr="00D97B18">
              <w:rPr>
                <w:rFonts w:ascii="Arial" w:hAnsi="Arial" w:cs="Arial"/>
                <w:sz w:val="22"/>
                <w:bdr w:val="nil"/>
                <w:lang w:bidi="pl-PL"/>
              </w:rPr>
              <w:t xml:space="preserve">Dla partnerów polskich udokumentowana zostanie Deklaracja Regionalnej Dyrekcji Środowiska (właściwa dla lokalizacji inwestycji). </w:t>
            </w:r>
            <w:r w:rsidRPr="00D97B18">
              <w:rPr>
                <w:rFonts w:ascii="Arial" w:hAnsi="Arial" w:cs="Arial"/>
                <w:sz w:val="22"/>
                <w:bdr w:val="nil"/>
                <w:lang w:bidi="pl-PL"/>
              </w:rPr>
              <w:t>Obowiązek ten może być również spełniony poprzez złożenie OOŚ (EIA), oceny biologicznej lub oceny oddziaływania na sieć NATURA 2000, jeśli zagadnienia te zostały uwzględnione).</w:t>
            </w:r>
          </w:p>
          <w:p w14:paraId="70DCD49C" w14:textId="77777777" w:rsidR="001946DE" w:rsidRDefault="005270E4" w:rsidP="004472F2">
            <w:pPr>
              <w:spacing w:before="360"/>
              <w:ind w:left="299"/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5</w:t>
            </w:r>
            <w:r w:rsidRPr="005270E4">
              <w:rPr>
                <w:rFonts w:ascii="Arial" w:hAnsi="Arial" w:cs="Arial"/>
                <w:bdr w:val="nil"/>
                <w:lang w:bidi="pl-PL"/>
              </w:rPr>
              <w:t>.</w:t>
            </w:r>
            <w:r w:rsidRPr="005270E4">
              <w:rPr>
                <w:rFonts w:ascii="Arial" w:hAnsi="Arial" w:cs="Arial"/>
                <w:bdr w:val="nil"/>
                <w:lang w:bidi="pl-PL"/>
              </w:rPr>
              <w:tab/>
              <w:t>W przypadku projektów, których elementem jest przebudowa mostów, przepustów, mogą być one wspierane jedynie pod warunkiem uwzględnienia potrzeb związanych z migracją zwierząt oraz wdrożenia niezbędnych działań.</w:t>
            </w:r>
            <w:r w:rsidR="00B60BC3">
              <w:rPr>
                <w:rFonts w:ascii="Arial" w:hAnsi="Arial" w:cs="Arial"/>
                <w:bdr w:val="nil"/>
                <w:lang w:bidi="pl-PL"/>
              </w:rPr>
              <w:t xml:space="preserve"> </w:t>
            </w:r>
          </w:p>
          <w:p w14:paraId="04B9B2D5" w14:textId="268BB5CB" w:rsidR="005270E4" w:rsidRPr="002847CD" w:rsidRDefault="005E0BA3" w:rsidP="002847CD">
            <w:pPr>
              <w:pStyle w:val="Odstavecseseznamem"/>
              <w:widowControl w:val="0"/>
              <w:numPr>
                <w:ilvl w:val="0"/>
                <w:numId w:val="53"/>
              </w:numPr>
              <w:spacing w:before="240"/>
              <w:ind w:left="1077" w:hanging="357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2847CD">
              <w:rPr>
                <w:rFonts w:ascii="Arial" w:hAnsi="Arial" w:cs="Arial"/>
                <w:sz w:val="22"/>
              </w:rPr>
              <w:t>Kontrola zostanie przeprowadzona na podstawie opinii osoby posiadającej autoryzację zgodnie z §</w:t>
            </w:r>
            <w:r w:rsidR="008B578F" w:rsidRPr="002847CD">
              <w:rPr>
                <w:rFonts w:ascii="Arial" w:hAnsi="Arial" w:cs="Arial"/>
                <w:sz w:val="22"/>
              </w:rPr>
              <w:t>45i, akapit 3</w:t>
            </w:r>
            <w:r w:rsidRPr="002847CD">
              <w:rPr>
                <w:rFonts w:ascii="Arial" w:hAnsi="Arial" w:cs="Arial"/>
                <w:sz w:val="22"/>
              </w:rPr>
              <w:t xml:space="preserve"> ustawy RCz nr 114/1992. </w:t>
            </w:r>
            <w:r w:rsidR="008B578F" w:rsidRPr="002847CD">
              <w:rPr>
                <w:rFonts w:ascii="Arial" w:hAnsi="Arial" w:cs="Arial"/>
                <w:sz w:val="22"/>
              </w:rPr>
              <w:t xml:space="preserve">Dla partnerów polskich udokumentowana zostanie Deklaracja Regionalnej Dyrekcji Środowiska (właściwa dla lokalizacji inwestycji). </w:t>
            </w:r>
            <w:r w:rsidRPr="002847CD">
              <w:rPr>
                <w:rFonts w:ascii="Arial" w:hAnsi="Arial" w:cs="Arial"/>
                <w:sz w:val="22"/>
              </w:rPr>
              <w:t>Obowiązek ten może być również spełniony poprzez złożenie OOŚ (EIA), oceny biologicznej lub oceny oddziaływania na sieć NATURA 2000, jeśli zagadnienia te zostały uwzględnione).</w:t>
            </w:r>
          </w:p>
          <w:p w14:paraId="6C462847" w14:textId="5E6FE9DF" w:rsidR="002847CD" w:rsidRPr="00B13EC6" w:rsidRDefault="00B60BC3" w:rsidP="00382611">
            <w:pPr>
              <w:spacing w:before="240" w:after="0"/>
              <w:ind w:left="299"/>
              <w:rPr>
                <w:rFonts w:ascii="Arial" w:hAnsi="Arial" w:cs="Aria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 xml:space="preserve">6. </w:t>
            </w:r>
            <w:r w:rsidRPr="001556D1">
              <w:rPr>
                <w:rFonts w:ascii="Arial" w:hAnsi="Arial" w:cs="Arial"/>
                <w:bdr w:val="nil"/>
                <w:lang w:bidi="pl-PL"/>
              </w:rPr>
              <w:t>Projekty</w:t>
            </w:r>
            <w:ins w:id="54" w:author="Mgr. Jan Pikna" w:date="2023-01-11T15:55:00Z">
              <w:r w:rsidR="00634C39">
                <w:rPr>
                  <w:rFonts w:ascii="Arial" w:hAnsi="Arial" w:cs="Arial"/>
                </w:rPr>
                <w:t xml:space="preserve"> budowlane</w:t>
              </w:r>
            </w:ins>
            <w:r w:rsidRPr="001556D1">
              <w:rPr>
                <w:rFonts w:ascii="Arial" w:hAnsi="Arial" w:cs="Arial"/>
                <w:bdr w:val="nil"/>
                <w:lang w:bidi="pl-PL"/>
              </w:rPr>
              <w:t xml:space="preserve">, zlokalizowane w obrębie lub w pobliżu </w:t>
            </w:r>
            <w:del w:id="55" w:author="Mgr. Jan Pikna" w:date="2023-01-11T15:55:00Z">
              <w:r w:rsidRPr="001556D1" w:rsidDel="00634C39">
                <w:rPr>
                  <w:rFonts w:ascii="Arial" w:hAnsi="Arial" w:cs="Arial"/>
                  <w:bdr w:val="nil"/>
                  <w:lang w:bidi="pl-PL"/>
                </w:rPr>
                <w:delText xml:space="preserve">obszarów wrażliwych pod względem różnorodności biologicznej (w tym sieci obszarów chronionych Natura 2000, </w:delText>
              </w:r>
            </w:del>
            <w:r w:rsidRPr="001556D1">
              <w:rPr>
                <w:rFonts w:ascii="Arial" w:hAnsi="Arial" w:cs="Arial"/>
                <w:bdr w:val="nil"/>
                <w:lang w:bidi="pl-PL"/>
              </w:rPr>
              <w:t xml:space="preserve">miejsc światowego dziedzictwa UNESCO i </w:t>
            </w:r>
            <w:del w:id="56" w:author="Mgr. Jan Pikna" w:date="2023-01-11T15:56:00Z">
              <w:r w:rsidRPr="001556D1" w:rsidDel="00634C39">
                <w:rPr>
                  <w:rFonts w:ascii="Arial" w:hAnsi="Arial" w:cs="Arial"/>
                  <w:bdr w:val="nil"/>
                  <w:lang w:bidi="pl-PL"/>
                </w:rPr>
                <w:delText xml:space="preserve">kluczowych obszarów różnorodności biologicznej, a także </w:delText>
              </w:r>
            </w:del>
            <w:ins w:id="57" w:author="Mgr. Jan Pikna" w:date="2023-01-11T15:56:00Z">
              <w:r w:rsidR="00634C39">
                <w:rPr>
                  <w:rFonts w:ascii="Arial" w:hAnsi="Arial" w:cs="Arial"/>
                </w:rPr>
                <w:t xml:space="preserve">specjalnych </w:t>
              </w:r>
            </w:ins>
            <w:del w:id="58" w:author="Mgr. Jan Pikna" w:date="2023-01-11T15:56:00Z">
              <w:r w:rsidRPr="001556D1" w:rsidDel="00634C39">
                <w:rPr>
                  <w:rFonts w:ascii="Arial" w:hAnsi="Arial" w:cs="Arial"/>
                  <w:bdr w:val="nil"/>
                  <w:lang w:bidi="pl-PL"/>
                </w:rPr>
                <w:delText xml:space="preserve">innych </w:delText>
              </w:r>
            </w:del>
            <w:r w:rsidRPr="001556D1">
              <w:rPr>
                <w:rFonts w:ascii="Arial" w:hAnsi="Arial" w:cs="Arial"/>
                <w:bdr w:val="nil"/>
                <w:lang w:bidi="pl-PL"/>
              </w:rPr>
              <w:t>obszarów chronionych</w:t>
            </w:r>
            <w:del w:id="59" w:author="Mgr. Jan Pikna" w:date="2023-01-11T15:56:00Z">
              <w:r w:rsidRPr="001556D1" w:rsidDel="00634C39">
                <w:rPr>
                  <w:rFonts w:ascii="Arial" w:hAnsi="Arial" w:cs="Arial"/>
                  <w:bdr w:val="nil"/>
                  <w:lang w:bidi="pl-PL"/>
                </w:rPr>
                <w:delText>)</w:delText>
              </w:r>
            </w:del>
            <w:r w:rsidRPr="001556D1">
              <w:rPr>
                <w:rFonts w:ascii="Arial" w:hAnsi="Arial" w:cs="Arial"/>
                <w:bdr w:val="nil"/>
                <w:lang w:bidi="pl-PL"/>
              </w:rPr>
              <w:t xml:space="preserve">, będą wspierane </w:t>
            </w:r>
            <w:r w:rsidRPr="00634C39">
              <w:rPr>
                <w:rFonts w:ascii="Arial" w:hAnsi="Arial" w:cs="Arial"/>
                <w:bdr w:val="nil"/>
                <w:lang w:bidi="pl-PL"/>
              </w:rPr>
              <w:t xml:space="preserve">tylko wtedy, </w:t>
            </w:r>
            <w:ins w:id="60" w:author="Mgr. Jan Pikna" w:date="2023-01-11T15:56:00Z">
              <w:r w:rsidR="00634C39" w:rsidRPr="00634C39">
                <w:rPr>
                  <w:rFonts w:ascii="Arial" w:hAnsi="Arial" w:cs="Arial"/>
                </w:rPr>
                <w:t xml:space="preserve"> </w:t>
              </w:r>
              <w:r w:rsidR="00634C39" w:rsidRPr="00491F9D">
                <w:rPr>
                  <w:rFonts w:ascii="Arial" w:hAnsi="Arial" w:cs="Arial"/>
                </w:rPr>
                <w:t>gdy nie będą miały znaczącego negatywnego wpływu</w:t>
              </w:r>
            </w:ins>
            <w:ins w:id="61" w:author="Holečková Monika" w:date="2023-01-13T13:13:00Z">
              <w:r w:rsidR="00B5698C">
                <w:rPr>
                  <w:rFonts w:ascii="Arial" w:hAnsi="Arial" w:cs="Arial"/>
                </w:rPr>
                <w:t xml:space="preserve">. </w:t>
              </w:r>
            </w:ins>
            <w:ins w:id="62" w:author="Holečková Monika" w:date="2023-01-13T13:22:00Z">
              <w:r w:rsidR="00B13EC6" w:rsidRPr="00B13EC6">
                <w:rPr>
                  <w:rFonts w:ascii="Arial" w:hAnsi="Arial" w:cs="Arial"/>
                </w:rPr>
                <w:t>W przypadku partnerów czeskich jest to wykluczone poprzez dostarczenie dokumentu wydanego w procedurze</w:t>
              </w:r>
            </w:ins>
            <w:ins w:id="63" w:author="Holečková Monika" w:date="2023-01-13T13:28:00Z">
              <w:r w:rsidR="00B13EC6" w:rsidRPr="00B13EC6">
                <w:rPr>
                  <w:rFonts w:ascii="Arial" w:hAnsi="Arial" w:cs="Arial"/>
                </w:rPr>
                <w:t xml:space="preserve"> wydania decyzji lokalizacyjnej </w:t>
              </w:r>
            </w:ins>
            <w:ins w:id="64" w:author="Holečková Monika" w:date="2023-01-13T13:22:00Z">
              <w:r w:rsidR="00B13EC6" w:rsidRPr="00B13EC6">
                <w:rPr>
                  <w:rFonts w:ascii="Arial" w:hAnsi="Arial" w:cs="Arial"/>
                </w:rPr>
                <w:t xml:space="preserve">lub </w:t>
              </w:r>
            </w:ins>
            <w:ins w:id="65" w:author="Holečková Monika" w:date="2023-01-13T13:29:00Z">
              <w:r w:rsidR="00B13EC6">
                <w:rPr>
                  <w:rFonts w:ascii="Arial" w:hAnsi="Arial" w:cs="Arial"/>
                </w:rPr>
                <w:t xml:space="preserve">pozwolenia na </w:t>
              </w:r>
            </w:ins>
            <w:ins w:id="66" w:author="Holečková Monika" w:date="2023-01-13T13:22:00Z">
              <w:r w:rsidR="00B13EC6" w:rsidRPr="00B13EC6">
                <w:rPr>
                  <w:rFonts w:ascii="Arial" w:hAnsi="Arial" w:cs="Arial"/>
                </w:rPr>
                <w:t>budow</w:t>
              </w:r>
            </w:ins>
            <w:ins w:id="67" w:author="Holečková Monika" w:date="2023-01-13T13:30:00Z">
              <w:r w:rsidR="00B13EC6">
                <w:rPr>
                  <w:rFonts w:ascii="Arial" w:hAnsi="Arial" w:cs="Arial"/>
                </w:rPr>
                <w:t>ę</w:t>
              </w:r>
            </w:ins>
            <w:ins w:id="68" w:author="Holečková Monika" w:date="2023-01-13T13:22:00Z">
              <w:r w:rsidR="00B13EC6" w:rsidRPr="00B13EC6">
                <w:rPr>
                  <w:rFonts w:ascii="Arial" w:hAnsi="Arial" w:cs="Arial"/>
                </w:rPr>
                <w:t xml:space="preserve"> lub zgody organu ochrony przyrody. </w:t>
              </w:r>
            </w:ins>
            <w:ins w:id="69" w:author="Holečková Monika" w:date="2023-01-13T13:30:00Z">
              <w:r w:rsidR="00AF5641" w:rsidRPr="00AF5641">
                <w:rPr>
                  <w:rFonts w:ascii="Arial" w:hAnsi="Arial" w:cs="Arial"/>
                </w:rPr>
                <w:t>Jeżeli planowane działania nie wymagają pozwolenia organu ds. budowlanych lub zgody organu ochrony przyrody, uznaje się, że ich zakres nie może mieć  znaczącego negatywnego wpływu.</w:t>
              </w:r>
            </w:ins>
            <w:ins w:id="70" w:author="Mgr. Jan Pikna" w:date="2023-02-01T13:06:00Z">
              <w:r w:rsidR="00382611">
                <w:rPr>
                  <w:rFonts w:ascii="Arial" w:hAnsi="Arial" w:cs="Arial"/>
                </w:rPr>
                <w:t xml:space="preserve"> </w:t>
              </w:r>
              <w:r w:rsidR="00382611" w:rsidRPr="00B13EC6">
                <w:rPr>
                  <w:rFonts w:ascii="Arial" w:hAnsi="Arial" w:cs="Arial"/>
                </w:rPr>
                <w:t xml:space="preserve">W przypadku partnerów </w:t>
              </w:r>
              <w:r w:rsidR="00382611">
                <w:rPr>
                  <w:rFonts w:ascii="Arial" w:hAnsi="Arial" w:cs="Arial"/>
                </w:rPr>
                <w:t>polski</w:t>
              </w:r>
              <w:r w:rsidR="00382611" w:rsidRPr="00B13EC6">
                <w:rPr>
                  <w:rFonts w:ascii="Arial" w:hAnsi="Arial" w:cs="Arial"/>
                </w:rPr>
                <w:t xml:space="preserve">ch </w:t>
              </w:r>
            </w:ins>
            <w:ins w:id="71" w:author="Mgr. Jan Pikna" w:date="2023-02-01T13:07:00Z">
              <w:r w:rsidR="00382611">
                <w:rPr>
                  <w:rFonts w:ascii="Arial" w:hAnsi="Arial" w:cs="Arial"/>
                </w:rPr>
                <w:t xml:space="preserve">jest ten </w:t>
              </w:r>
              <w:r w:rsidR="00382611" w:rsidRPr="00491F9D">
                <w:rPr>
                  <w:rFonts w:ascii="Arial" w:hAnsi="Arial" w:cs="Arial"/>
                </w:rPr>
                <w:t>znacząc</w:t>
              </w:r>
              <w:r w:rsidR="00382611">
                <w:rPr>
                  <w:rFonts w:ascii="Arial" w:hAnsi="Arial" w:cs="Arial"/>
                </w:rPr>
                <w:t>y</w:t>
              </w:r>
              <w:r w:rsidR="00382611" w:rsidRPr="00491F9D">
                <w:rPr>
                  <w:rFonts w:ascii="Arial" w:hAnsi="Arial" w:cs="Arial"/>
                </w:rPr>
                <w:t xml:space="preserve"> negatywn</w:t>
              </w:r>
              <w:r w:rsidR="00382611">
                <w:rPr>
                  <w:rFonts w:ascii="Arial" w:hAnsi="Arial" w:cs="Arial"/>
                </w:rPr>
                <w:t>y</w:t>
              </w:r>
              <w:r w:rsidR="00382611" w:rsidRPr="00491F9D">
                <w:rPr>
                  <w:rFonts w:ascii="Arial" w:hAnsi="Arial" w:cs="Arial"/>
                </w:rPr>
                <w:t xml:space="preserve"> wpływ</w:t>
              </w:r>
              <w:r w:rsidR="00382611" w:rsidRPr="00B13EC6">
                <w:rPr>
                  <w:rFonts w:ascii="Arial" w:hAnsi="Arial" w:cs="Arial"/>
                </w:rPr>
                <w:t xml:space="preserve"> wykluczon</w:t>
              </w:r>
              <w:r w:rsidR="00382611">
                <w:rPr>
                  <w:rFonts w:ascii="Arial" w:hAnsi="Arial" w:cs="Arial"/>
                </w:rPr>
                <w:t xml:space="preserve">y poprzez </w:t>
              </w:r>
            </w:ins>
            <w:ins w:id="72" w:author="Mgr. Jan Pikna" w:date="2023-02-01T13:08:00Z">
              <w:r w:rsidR="00382611" w:rsidRPr="002847CD">
                <w:rPr>
                  <w:rFonts w:ascii="Arial" w:hAnsi="Arial" w:cs="Arial"/>
                </w:rPr>
                <w:t xml:space="preserve"> złożenie</w:t>
              </w:r>
              <w:r w:rsidR="00382611">
                <w:rPr>
                  <w:rFonts w:ascii="Arial" w:hAnsi="Arial" w:cs="Arial"/>
                </w:rPr>
                <w:t xml:space="preserve"> </w:t>
              </w:r>
            </w:ins>
            <w:ins w:id="73" w:author="Mgr. Jan Pikna" w:date="2023-02-01T13:06:00Z">
              <w:r w:rsidR="00382611" w:rsidRPr="00382611">
                <w:rPr>
                  <w:rFonts w:ascii="Arial" w:hAnsi="Arial" w:cs="Arial"/>
                </w:rPr>
                <w:t>Opini</w:t>
              </w:r>
            </w:ins>
            <w:ins w:id="74" w:author="Mgr. Jan Pikna" w:date="2023-02-01T13:08:00Z">
              <w:r w:rsidR="00382611">
                <w:rPr>
                  <w:rFonts w:ascii="Arial" w:hAnsi="Arial" w:cs="Arial"/>
                </w:rPr>
                <w:t>i</w:t>
              </w:r>
            </w:ins>
            <w:ins w:id="75" w:author="Mgr. Jan Pikna" w:date="2023-02-01T13:06:00Z">
              <w:r w:rsidR="00382611" w:rsidRPr="00382611">
                <w:rPr>
                  <w:rFonts w:ascii="Arial" w:hAnsi="Arial" w:cs="Arial"/>
                </w:rPr>
                <w:t xml:space="preserve"> organu ochrony przyrody RDOŚ</w:t>
              </w:r>
            </w:ins>
            <w:ins w:id="76" w:author="Mgr. Jan Pikna" w:date="2023-02-01T13:08:00Z">
              <w:r w:rsidR="00382611">
                <w:rPr>
                  <w:rFonts w:ascii="Arial" w:hAnsi="Arial" w:cs="Arial"/>
                </w:rPr>
                <w:t xml:space="preserve"> </w:t>
              </w:r>
            </w:ins>
            <w:ins w:id="77" w:author="Mgr. Jan Pikna" w:date="2023-02-01T13:09:00Z">
              <w:r w:rsidR="00382611">
                <w:rPr>
                  <w:rFonts w:ascii="Arial" w:hAnsi="Arial" w:cs="Arial"/>
                </w:rPr>
                <w:t>(</w:t>
              </w:r>
            </w:ins>
            <w:ins w:id="78" w:author="Mgr. Jan Pikna" w:date="2023-02-01T13:08:00Z">
              <w:r w:rsidR="00382611">
                <w:rPr>
                  <w:rFonts w:ascii="Arial" w:hAnsi="Arial" w:cs="Arial"/>
                </w:rPr>
                <w:t>za</w:t>
              </w:r>
              <w:r w:rsidR="00382611" w:rsidRPr="002847CD">
                <w:rPr>
                  <w:rFonts w:ascii="Arial" w:hAnsi="Arial" w:cs="Arial"/>
                </w:rPr>
                <w:t>ł</w:t>
              </w:r>
              <w:r w:rsidR="00382611">
                <w:rPr>
                  <w:rFonts w:ascii="Arial" w:hAnsi="Arial" w:cs="Arial"/>
                </w:rPr>
                <w:t>acznik B.2.5 Pod</w:t>
              </w:r>
            </w:ins>
            <w:ins w:id="79" w:author="Mgr. Jan Pikna" w:date="2023-02-01T13:09:00Z">
              <w:r w:rsidR="00382611">
                <w:rPr>
                  <w:rFonts w:ascii="Arial" w:hAnsi="Arial" w:cs="Arial"/>
                </w:rPr>
                <w:t>r</w:t>
              </w:r>
              <w:r w:rsidR="00382611" w:rsidRPr="00491F9D">
                <w:rPr>
                  <w:rFonts w:ascii="Arial" w:hAnsi="Arial" w:cs="Arial"/>
                </w:rPr>
                <w:t>ę</w:t>
              </w:r>
              <w:r w:rsidR="00382611">
                <w:rPr>
                  <w:rFonts w:ascii="Arial" w:hAnsi="Arial" w:cs="Arial"/>
                </w:rPr>
                <w:t>cznika Wnioskodawcy).</w:t>
              </w:r>
            </w:ins>
            <w:ins w:id="80" w:author="Mgr. Jan Pikna" w:date="2023-01-11T15:56:00Z">
              <w:del w:id="81" w:author="Holečková Monika" w:date="2023-01-13T13:13:00Z">
                <w:r w:rsidR="00634C39" w:rsidRPr="00491F9D" w:rsidDel="00B5698C">
                  <w:rPr>
                    <w:rFonts w:ascii="Arial" w:hAnsi="Arial" w:cs="Arial"/>
                  </w:rPr>
                  <w:delText xml:space="preserve">, który jest wykluczony w decyzji lokalizacyjnej/pozwoleniu na budowę </w:delText>
                </w:r>
                <w:r w:rsidR="00634C39" w:rsidRPr="00634C39" w:rsidDel="00B5698C">
                  <w:rPr>
                    <w:rFonts w:ascii="Arial" w:hAnsi="Arial" w:cs="Arial"/>
                  </w:rPr>
                  <w:delText>lub w zgodzie właściwego organu.</w:delText>
                </w:r>
              </w:del>
            </w:ins>
            <w:del w:id="82" w:author="Holečková Monika" w:date="2023-01-13T13:13:00Z">
              <w:r w:rsidRPr="001556D1" w:rsidDel="00B5698C">
                <w:rPr>
                  <w:rFonts w:ascii="Arial" w:hAnsi="Arial" w:cs="Arial"/>
                  <w:bdr w:val="nil"/>
                  <w:lang w:bidi="pl-PL"/>
                </w:rPr>
                <w:delText>je</w:delText>
              </w:r>
            </w:del>
            <w:del w:id="83" w:author="Mgr. Jan Pikna" w:date="2023-01-11T15:56:00Z">
              <w:r w:rsidRPr="001556D1" w:rsidDel="00634C39">
                <w:rPr>
                  <w:rFonts w:ascii="Arial" w:hAnsi="Arial" w:cs="Arial"/>
                  <w:bdr w:val="nil"/>
                  <w:lang w:bidi="pl-PL"/>
                </w:rPr>
                <w:delText>żeli przeprowadzona zostanie odpowiednia ocena, a na podstawie jej wyników wdrożone zostaną niezbędne środki łagodzące</w:delText>
              </w:r>
              <w:r w:rsidR="00BB34E1" w:rsidDel="00634C39">
                <w:rPr>
                  <w:rFonts w:ascii="Arial" w:hAnsi="Arial" w:cs="Arial"/>
                  <w:bdr w:val="nil"/>
                  <w:lang w:bidi="pl-PL"/>
                </w:rPr>
                <w:delText>.</w:delText>
              </w:r>
            </w:del>
          </w:p>
        </w:tc>
      </w:tr>
      <w:tr w:rsidR="00527132" w:rsidRPr="00C269A8" w14:paraId="256CD74F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2BE4811B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8 - Projekt respektuje rovnost mužů a žen a neobsahuje jakékoli prvky diskriminace</w:t>
            </w:r>
          </w:p>
          <w:p w14:paraId="1B3F7C25" w14:textId="7839AD84" w:rsidR="00527132" w:rsidRPr="00554360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554360">
              <w:rPr>
                <w:rFonts w:ascii="Arial" w:hAnsi="Arial" w:cs="Arial"/>
                <w:szCs w:val="16"/>
                <w:lang w:val="cs-CZ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5E2C4A0B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8 – Projekt respektuje równe szanse kobiet/mężczyzn oraz nie zawiera elementów jakiejkolwiek dyskryminacji</w:t>
            </w:r>
          </w:p>
          <w:p w14:paraId="71D57816" w14:textId="7077AC8D" w:rsidR="00527132" w:rsidRPr="00C269A8" w:rsidRDefault="003B14AF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>
              <w:rPr>
                <w:rFonts w:ascii="Arial" w:hAnsi="Arial" w:cs="Arial"/>
              </w:rPr>
              <w:t>Menadżer</w:t>
            </w:r>
            <w:r w:rsidR="00527132" w:rsidRPr="00637364">
              <w:rPr>
                <w:rFonts w:ascii="Arial" w:hAnsi="Arial" w:cs="Arial"/>
              </w:rPr>
              <w:t xml:space="preserve"> WS sprawdza, czy projektowe działania nie zakładaj</w:t>
            </w:r>
            <w:r w:rsidR="001C59FD">
              <w:rPr>
                <w:rFonts w:ascii="Arial" w:hAnsi="Arial" w:cs="Arial"/>
              </w:rPr>
              <w:t>ą</w:t>
            </w:r>
            <w:r w:rsidR="00527132" w:rsidRPr="00637364">
              <w:rPr>
                <w:rFonts w:ascii="Arial" w:hAnsi="Arial" w:cs="Arial"/>
              </w:rPr>
              <w:t xml:space="preserve"> żadnej dyskrym</w:t>
            </w:r>
            <w:r w:rsidR="001C59FD">
              <w:rPr>
                <w:rFonts w:ascii="Arial" w:hAnsi="Arial" w:cs="Arial"/>
              </w:rPr>
              <w:t>i</w:t>
            </w:r>
            <w:r w:rsidR="00527132" w:rsidRPr="00637364">
              <w:rPr>
                <w:rFonts w:ascii="Arial" w:hAnsi="Arial" w:cs="Arial"/>
              </w:rPr>
              <w:t>nacji i czy, jeżeli to adekwatne, uwzględniono w projekcie potrzeby osób o specjalnych potrzebach.</w:t>
            </w:r>
          </w:p>
        </w:tc>
      </w:tr>
      <w:tr w:rsidR="00527132" w:rsidRPr="00C269A8" w14:paraId="1BF458C4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058E9EEA" w14:textId="1C0E08DB" w:rsidR="00527132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9 - Vedoucí partner i ostatní partneři nemají žádné závazky vůči orgánům veřejné správy po lhůtě splatnosti</w:t>
            </w:r>
          </w:p>
          <w:p w14:paraId="617683BC" w14:textId="77777777" w:rsidR="002847CD" w:rsidRPr="002847CD" w:rsidRDefault="002847CD" w:rsidP="002847CD">
            <w:pPr>
              <w:spacing w:after="0"/>
              <w:rPr>
                <w:lang w:val="cs-CZ" w:bidi="ar-SA"/>
              </w:rPr>
            </w:pPr>
          </w:p>
          <w:p w14:paraId="01328C3C" w14:textId="6C66B5E7" w:rsidR="002847CD" w:rsidRDefault="00527132" w:rsidP="002847CD">
            <w:pPr>
              <w:spacing w:after="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zkontroluje na základě přiložen</w:t>
            </w:r>
            <w:r w:rsidR="004D28BC" w:rsidRPr="00554360">
              <w:rPr>
                <w:rFonts w:ascii="Arial" w:hAnsi="Arial" w:cs="Arial"/>
                <w:lang w:val="cs-CZ"/>
              </w:rPr>
              <w:t>é</w:t>
            </w:r>
            <w:r w:rsidR="005A4785" w:rsidRPr="00554360">
              <w:rPr>
                <w:rFonts w:ascii="Arial" w:hAnsi="Arial" w:cs="Arial"/>
                <w:lang w:val="cs-CZ"/>
              </w:rPr>
              <w:t>ho</w:t>
            </w:r>
            <w:r w:rsidRPr="00554360">
              <w:rPr>
                <w:rFonts w:ascii="Arial" w:hAnsi="Arial" w:cs="Arial"/>
                <w:lang w:val="cs-CZ"/>
              </w:rPr>
              <w:t xml:space="preserve"> </w:t>
            </w:r>
            <w:r w:rsidR="004D28BC" w:rsidRPr="00554360">
              <w:rPr>
                <w:rFonts w:ascii="Arial" w:hAnsi="Arial" w:cs="Arial"/>
                <w:lang w:val="cs-CZ"/>
              </w:rPr>
              <w:t>č</w:t>
            </w:r>
            <w:r w:rsidRPr="00554360">
              <w:rPr>
                <w:rFonts w:ascii="Arial" w:hAnsi="Arial" w:cs="Arial"/>
                <w:lang w:val="cs-CZ"/>
              </w:rPr>
              <w:t>estn</w:t>
            </w:r>
            <w:r w:rsidR="004D28BC" w:rsidRPr="00554360">
              <w:rPr>
                <w:rFonts w:ascii="Arial" w:hAnsi="Arial" w:cs="Arial"/>
                <w:lang w:val="cs-CZ"/>
              </w:rPr>
              <w:t>é</w:t>
            </w:r>
            <w:r w:rsidR="005A4785" w:rsidRPr="00554360">
              <w:rPr>
                <w:rFonts w:ascii="Arial" w:hAnsi="Arial" w:cs="Arial"/>
                <w:lang w:val="cs-CZ"/>
              </w:rPr>
              <w:t>ho</w:t>
            </w:r>
            <w:r w:rsidRPr="00554360">
              <w:rPr>
                <w:rFonts w:ascii="Arial" w:hAnsi="Arial" w:cs="Arial"/>
                <w:lang w:val="cs-CZ"/>
              </w:rPr>
              <w:t xml:space="preserve"> prohlášení </w:t>
            </w:r>
            <w:r w:rsidR="00F85D77" w:rsidRPr="00554360">
              <w:rPr>
                <w:rFonts w:ascii="Arial" w:hAnsi="Arial" w:cs="Arial"/>
                <w:lang w:val="cs-CZ"/>
              </w:rPr>
              <w:t>v</w:t>
            </w:r>
            <w:r w:rsidRPr="00554360">
              <w:rPr>
                <w:rFonts w:ascii="Arial" w:hAnsi="Arial" w:cs="Arial"/>
                <w:lang w:val="cs-CZ"/>
              </w:rPr>
              <w:t xml:space="preserve">edoucího partnera/partnera (viz příloha </w:t>
            </w:r>
            <w:r w:rsidR="00EB137D" w:rsidRPr="00271025">
              <w:rPr>
                <w:rFonts w:ascii="Arial" w:hAnsi="Arial" w:cs="Arial"/>
                <w:lang w:val="cs-CZ"/>
              </w:rPr>
              <w:t>Příručky pro žadatele</w:t>
            </w:r>
            <w:r w:rsidRPr="00554360">
              <w:rPr>
                <w:rFonts w:ascii="Arial" w:hAnsi="Arial" w:cs="Arial"/>
                <w:lang w:val="cs-CZ"/>
              </w:rPr>
              <w:t xml:space="preserve"> </w:t>
            </w:r>
            <w:r w:rsidR="00EB137D">
              <w:rPr>
                <w:rFonts w:ascii="Arial" w:hAnsi="Arial" w:cs="Arial"/>
                <w:lang w:val="cs-CZ"/>
              </w:rPr>
              <w:t>A.2.2</w:t>
            </w:r>
            <w:r w:rsidRPr="00554360">
              <w:rPr>
                <w:rFonts w:ascii="Arial" w:hAnsi="Arial" w:cs="Arial"/>
                <w:lang w:val="cs-CZ"/>
              </w:rPr>
              <w:t xml:space="preserve"> – pro českého </w:t>
            </w:r>
            <w:r w:rsidR="00F85D77" w:rsidRPr="00554360">
              <w:rPr>
                <w:rFonts w:ascii="Arial" w:hAnsi="Arial" w:cs="Arial"/>
                <w:lang w:val="cs-CZ"/>
              </w:rPr>
              <w:t>v</w:t>
            </w:r>
            <w:r w:rsidR="0023043C" w:rsidRPr="00554360">
              <w:rPr>
                <w:rFonts w:ascii="Arial" w:hAnsi="Arial" w:cs="Arial"/>
                <w:lang w:val="cs-CZ"/>
              </w:rPr>
              <w:t>edoucího partnera</w:t>
            </w:r>
            <w:r w:rsidR="0023043C" w:rsidRPr="00554360" w:rsidDel="0023043C">
              <w:rPr>
                <w:rFonts w:ascii="Arial" w:hAnsi="Arial" w:cs="Arial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lang w:val="cs-CZ"/>
              </w:rPr>
              <w:t xml:space="preserve">a </w:t>
            </w:r>
            <w:r w:rsidR="00EB137D">
              <w:rPr>
                <w:rFonts w:ascii="Arial" w:hAnsi="Arial" w:cs="Arial"/>
                <w:lang w:val="cs-CZ"/>
              </w:rPr>
              <w:t>A.3.3</w:t>
            </w:r>
            <w:r w:rsidRPr="00554360">
              <w:rPr>
                <w:rFonts w:ascii="Arial" w:hAnsi="Arial" w:cs="Arial"/>
                <w:lang w:val="cs-CZ"/>
              </w:rPr>
              <w:t xml:space="preserve"> – pro polského </w:t>
            </w:r>
            <w:r w:rsidR="00F85D77" w:rsidRPr="00554360">
              <w:rPr>
                <w:rFonts w:ascii="Arial" w:hAnsi="Arial" w:cs="Arial"/>
                <w:lang w:val="cs-CZ"/>
              </w:rPr>
              <w:t>v</w:t>
            </w:r>
            <w:r w:rsidR="0023043C" w:rsidRPr="00554360">
              <w:rPr>
                <w:rFonts w:ascii="Arial" w:hAnsi="Arial" w:cs="Arial"/>
                <w:lang w:val="cs-CZ"/>
              </w:rPr>
              <w:t>edoucího partnera</w:t>
            </w:r>
            <w:r w:rsidRPr="00554360">
              <w:rPr>
                <w:rFonts w:ascii="Arial" w:hAnsi="Arial" w:cs="Arial"/>
                <w:lang w:val="cs-CZ"/>
              </w:rPr>
              <w:t>).</w:t>
            </w:r>
          </w:p>
          <w:p w14:paraId="3794F1C4" w14:textId="77777777" w:rsidR="002847CD" w:rsidRPr="00554360" w:rsidRDefault="002847CD" w:rsidP="002847CD">
            <w:pPr>
              <w:spacing w:after="80"/>
              <w:rPr>
                <w:rFonts w:ascii="Arial" w:hAnsi="Arial" w:cs="Arial"/>
                <w:lang w:val="cs-CZ"/>
              </w:rPr>
            </w:pPr>
          </w:p>
          <w:p w14:paraId="1CD2A17B" w14:textId="7511F73F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4D472D10" w14:textId="77777777" w:rsidR="002847CD" w:rsidRPr="00554360" w:rsidRDefault="002847CD" w:rsidP="002847CD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4A9A2582" w14:textId="77777777" w:rsidR="00527132" w:rsidRPr="00554360" w:rsidRDefault="00527132" w:rsidP="002847CD">
            <w:pPr>
              <w:shd w:val="clear" w:color="auto" w:fill="FFFFFF" w:themeFill="background1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</w:t>
            </w:r>
            <w:proofErr w:type="spellStart"/>
            <w:r w:rsidRPr="00554360">
              <w:rPr>
                <w:rFonts w:ascii="Arial" w:hAnsi="Arial" w:cs="Arial"/>
                <w:lang w:val="cs-CZ"/>
              </w:rPr>
              <w:t>bezdlužný</w:t>
            </w:r>
            <w:proofErr w:type="spellEnd"/>
            <w:r w:rsidRPr="00554360">
              <w:rPr>
                <w:rFonts w:ascii="Arial" w:hAnsi="Arial" w:cs="Arial"/>
                <w:lang w:val="cs-CZ"/>
              </w:rPr>
              <w:t xml:space="preserve">. </w:t>
            </w:r>
          </w:p>
          <w:p w14:paraId="28A7D2C2" w14:textId="2C5A61D7" w:rsidR="00EA0D7E" w:rsidRPr="00554360" w:rsidRDefault="00EA0D7E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V případě, že partner/vedoucí partner nepotvrdí čestné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3020FE99" w14:textId="3B5D5A6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 xml:space="preserve">Punkt 9 – Partner </w:t>
            </w:r>
            <w:r w:rsidR="003131AC">
              <w:rPr>
                <w:color w:val="2F5496" w:themeColor="accent1" w:themeShade="BF"/>
              </w:rPr>
              <w:t>w</w:t>
            </w:r>
            <w:r w:rsidRPr="00211638">
              <w:rPr>
                <w:color w:val="2F5496" w:themeColor="accent1" w:themeShade="BF"/>
              </w:rPr>
              <w:t>iodący oraz pozostali partnerzy nie mają żadnych zaległych zobowiązań wobec organów administracji publicznej</w:t>
            </w:r>
          </w:p>
          <w:p w14:paraId="7CD3FC8F" w14:textId="54FED42A" w:rsidR="00527132" w:rsidRPr="00637364" w:rsidRDefault="001C59FD" w:rsidP="002847CD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Menadżer WS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sprawdza na podstawie przedłożonego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O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świadczenia </w:t>
            </w:r>
            <w:r w:rsidR="003131AC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artnera </w:t>
            </w:r>
            <w:r w:rsidR="003131AC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iodącego/partnera 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(zob. załącznik do Podręcznika Wnioskodawcy </w:t>
            </w:r>
            <w:r w:rsidR="00EB137D">
              <w:rPr>
                <w:rFonts w:ascii="Arial" w:hAnsi="Arial" w:cs="Arial"/>
                <w:bdr w:val="nil"/>
                <w:lang w:bidi="pl-PL"/>
              </w:rPr>
              <w:t>A.2.2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- dla czeskiego </w:t>
            </w:r>
            <w:r w:rsidR="003131AC">
              <w:rPr>
                <w:rFonts w:ascii="Arial" w:hAnsi="Arial" w:cs="Arial"/>
                <w:bdr w:val="nil"/>
                <w:lang w:bidi="pl-PL"/>
              </w:rPr>
              <w:t>p</w:t>
            </w:r>
            <w:r w:rsidR="0023043C" w:rsidRPr="00637364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3131AC">
              <w:rPr>
                <w:rFonts w:ascii="Arial" w:hAnsi="Arial" w:cs="Arial"/>
                <w:bdr w:val="nil"/>
                <w:lang w:bidi="pl-PL"/>
              </w:rPr>
              <w:t>w</w:t>
            </w:r>
            <w:r w:rsidR="0023043C" w:rsidRPr="00637364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, </w:t>
            </w:r>
            <w:r w:rsidR="00EB137D">
              <w:rPr>
                <w:rFonts w:ascii="Arial" w:hAnsi="Arial" w:cs="Arial"/>
                <w:bdr w:val="nil"/>
                <w:lang w:bidi="pl-PL"/>
              </w:rPr>
              <w:t>A.3.3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- dla polskiego </w:t>
            </w:r>
            <w:r w:rsidR="003131AC">
              <w:rPr>
                <w:rFonts w:ascii="Arial" w:hAnsi="Arial" w:cs="Arial"/>
                <w:bdr w:val="nil"/>
                <w:lang w:bidi="pl-PL"/>
              </w:rPr>
              <w:t>p</w:t>
            </w:r>
            <w:r w:rsidR="0023043C" w:rsidRPr="00637364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3131AC">
              <w:rPr>
                <w:rFonts w:ascii="Arial" w:hAnsi="Arial" w:cs="Arial"/>
                <w:bdr w:val="nil"/>
                <w:lang w:bidi="pl-PL"/>
              </w:rPr>
              <w:t>w</w:t>
            </w:r>
            <w:r w:rsidR="0023043C" w:rsidRPr="00637364">
              <w:rPr>
                <w:rFonts w:ascii="Arial" w:hAnsi="Arial" w:cs="Arial"/>
                <w:bdr w:val="nil"/>
                <w:lang w:bidi="pl-PL"/>
              </w:rPr>
              <w:t>iodącego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). </w:t>
            </w:r>
          </w:p>
          <w:p w14:paraId="6B8CF701" w14:textId="5F3DDC70" w:rsidR="00527132" w:rsidRPr="00637364" w:rsidRDefault="003B14AF" w:rsidP="002847CD">
            <w:pPr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21D1437B" w14:textId="77777777" w:rsidR="00527132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53AB2F49" w:rsidR="00EA0D7E" w:rsidRPr="00C269A8" w:rsidRDefault="00EA0D7E" w:rsidP="009B1DD8">
            <w:pPr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  <w:bdr w:val="nil"/>
                <w:lang w:bidi="pl-PL"/>
              </w:rPr>
              <w:t>W przypadku, gdy partner/</w:t>
            </w:r>
            <w:r w:rsidR="003131AC">
              <w:rPr>
                <w:rFonts w:ascii="Arial" w:hAnsi="Arial" w:cs="Arial"/>
                <w:bdr w:val="nil"/>
                <w:lang w:bidi="pl-PL"/>
              </w:rPr>
              <w:t>p</w:t>
            </w:r>
            <w:r w:rsidRPr="000B5BE9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3131AC">
              <w:rPr>
                <w:rFonts w:ascii="Arial" w:hAnsi="Arial" w:cs="Arial"/>
                <w:bdr w:val="nil"/>
                <w:lang w:bidi="pl-PL"/>
              </w:rPr>
              <w:t>w</w:t>
            </w:r>
            <w:r w:rsidRPr="000B5BE9">
              <w:rPr>
                <w:rFonts w:ascii="Arial" w:hAnsi="Arial" w:cs="Arial"/>
                <w:bdr w:val="nil"/>
                <w:lang w:bidi="pl-PL"/>
              </w:rPr>
              <w:t>iodący nie złoży Oświadczenia, zostanie to uznane za niespełnienie kryterium kwalifikowalności projektu.</w:t>
            </w:r>
          </w:p>
        </w:tc>
      </w:tr>
      <w:tr w:rsidR="00527132" w:rsidRPr="00C269A8" w14:paraId="7EBE6F57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7945B79B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 xml:space="preserve">Bod 10 – Projektová žádost je v souladu s finančními parametry výzvy </w:t>
            </w:r>
          </w:p>
          <w:p w14:paraId="3A5F2AB1" w14:textId="02A19E23" w:rsidR="00527132" w:rsidRPr="00554360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554360">
              <w:rPr>
                <w:rFonts w:ascii="Arial" w:hAnsi="Arial" w:cs="Arial"/>
                <w:szCs w:val="16"/>
                <w:lang w:val="cs-CZ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5FBC99B7" w14:textId="0446E5BE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10 – Wniosek projektowy jest zgodny z parametrami finansowym</w:t>
            </w:r>
            <w:r w:rsidR="001C59FD">
              <w:rPr>
                <w:color w:val="2F5496" w:themeColor="accent1" w:themeShade="BF"/>
              </w:rPr>
              <w:t>i</w:t>
            </w:r>
            <w:r w:rsidRPr="00211638">
              <w:rPr>
                <w:color w:val="2F5496" w:themeColor="accent1" w:themeShade="BF"/>
              </w:rPr>
              <w:t xml:space="preserve"> naboru</w:t>
            </w:r>
            <w:r w:rsidRPr="00211638" w:rsidDel="009624BD">
              <w:rPr>
                <w:color w:val="2F5496" w:themeColor="accent1" w:themeShade="BF"/>
              </w:rPr>
              <w:t xml:space="preserve"> </w:t>
            </w:r>
          </w:p>
          <w:p w14:paraId="3AE1AD34" w14:textId="71A3E613" w:rsidR="00527132" w:rsidRPr="00C269A8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Na podstawie budżetu projektu </w:t>
            </w:r>
            <w:r w:rsidR="003B14AF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sprawdza, czy projekt jest zgodny z parametrami finansowymi naboru. Sprawdza także, czy wydatki kwalifikowalne projektu refundowane z EFRR nie przekraczają 80% całkowitych wydatków kwalifikowalnych projektu każdego z partnerów.</w:t>
            </w:r>
          </w:p>
        </w:tc>
      </w:tr>
      <w:tr w:rsidR="00527132" w:rsidRPr="00C269A8" w14:paraId="485C67F4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19BF0622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11 – Výdaje projektu uvedené v žádosti neodporují pravidlům způsobilosti programu a výzvy</w:t>
            </w:r>
          </w:p>
          <w:p w14:paraId="505B10D4" w14:textId="3585970A" w:rsidR="00527132" w:rsidRDefault="00527132" w:rsidP="002847CD">
            <w:pPr>
              <w:spacing w:after="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zkontroluje, zda výdaje uvedené v rozpočtu projektu jsou v souladu s výzvou a P</w:t>
            </w:r>
            <w:r w:rsidR="003131AC">
              <w:rPr>
                <w:rFonts w:ascii="Arial" w:hAnsi="Arial" w:cs="Arial"/>
                <w:lang w:val="cs-CZ"/>
              </w:rPr>
              <w:t>říručkou pro žadatele</w:t>
            </w:r>
            <w:r w:rsidRPr="00554360">
              <w:rPr>
                <w:rFonts w:ascii="Arial" w:hAnsi="Arial" w:cs="Arial"/>
                <w:lang w:val="cs-CZ"/>
              </w:rPr>
              <w:t xml:space="preserve"> kap. </w:t>
            </w:r>
            <w:r w:rsidR="00397D66">
              <w:rPr>
                <w:rFonts w:ascii="Arial" w:hAnsi="Arial" w:cs="Arial"/>
                <w:lang w:val="cs-CZ"/>
              </w:rPr>
              <w:t>A.6</w:t>
            </w:r>
            <w:r w:rsidRPr="00554360">
              <w:rPr>
                <w:rFonts w:ascii="Arial" w:hAnsi="Arial" w:cs="Arial"/>
                <w:lang w:val="cs-CZ"/>
              </w:rPr>
              <w:t xml:space="preserve"> a příloh</w:t>
            </w:r>
            <w:r w:rsidR="00397D66">
              <w:rPr>
                <w:rFonts w:ascii="Arial" w:hAnsi="Arial" w:cs="Arial"/>
                <w:lang w:val="cs-CZ"/>
              </w:rPr>
              <w:t>ou</w:t>
            </w:r>
            <w:r w:rsidRPr="00554360">
              <w:rPr>
                <w:rFonts w:ascii="Arial" w:hAnsi="Arial" w:cs="Arial"/>
                <w:lang w:val="cs-CZ"/>
              </w:rPr>
              <w:t xml:space="preserve"> č. </w:t>
            </w:r>
            <w:r w:rsidR="00397D66">
              <w:rPr>
                <w:rFonts w:ascii="Arial" w:hAnsi="Arial" w:cs="Arial"/>
                <w:lang w:val="cs-CZ"/>
              </w:rPr>
              <w:t>4</w:t>
            </w:r>
            <w:r w:rsidRPr="00554360">
              <w:rPr>
                <w:rFonts w:ascii="Arial" w:hAnsi="Arial" w:cs="Arial"/>
                <w:lang w:val="cs-CZ"/>
              </w:rPr>
              <w:t xml:space="preserve"> (Podrobné informace – způsobilost výdajů pro české partnery)</w:t>
            </w:r>
            <w:r w:rsidR="00397D66">
              <w:rPr>
                <w:rFonts w:ascii="Arial" w:hAnsi="Arial" w:cs="Arial"/>
                <w:lang w:val="cs-CZ"/>
              </w:rPr>
              <w:t xml:space="preserve">. </w:t>
            </w:r>
            <w:r w:rsidRPr="00554360">
              <w:rPr>
                <w:rFonts w:ascii="Arial" w:hAnsi="Arial" w:cs="Arial"/>
                <w:lang w:val="cs-CZ"/>
              </w:rPr>
              <w:t xml:space="preserve"> </w:t>
            </w:r>
          </w:p>
          <w:p w14:paraId="7B341A6E" w14:textId="797410D3" w:rsidR="002847CD" w:rsidRDefault="002847CD" w:rsidP="002847CD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50A183FC" w14:textId="2B0C96D2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 komentáři. Kritérium bude považováno za splněné</w:t>
            </w:r>
          </w:p>
          <w:p w14:paraId="1D02BD66" w14:textId="77777777" w:rsidR="002847CD" w:rsidRPr="00554360" w:rsidRDefault="002847CD" w:rsidP="002847CD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5F5134C2" w14:textId="03FC9939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Zjistí-li JS zjevné porušení pravidel způsobilých výdajů, vyzve vedoucího partnera, aby takový výdaj přeřadil do rozpočtové kapitoly „Nezpůsobilé výdaje“</w:t>
            </w:r>
            <w:r w:rsidR="00632997" w:rsidRPr="00554360">
              <w:rPr>
                <w:rFonts w:ascii="Arial" w:hAnsi="Arial" w:cs="Arial"/>
                <w:lang w:val="cs-CZ"/>
              </w:rPr>
              <w:t>,</w:t>
            </w:r>
            <w:r w:rsidR="001D5A6A" w:rsidRPr="00554360">
              <w:rPr>
                <w:rFonts w:ascii="Arial" w:hAnsi="Arial" w:cs="Arial"/>
                <w:lang w:val="cs-CZ"/>
              </w:rPr>
              <w:t xml:space="preserve"> </w:t>
            </w:r>
            <w:r w:rsidR="00632997" w:rsidRPr="00554360">
              <w:rPr>
                <w:rFonts w:ascii="Arial" w:hAnsi="Arial" w:cs="Arial"/>
                <w:lang w:val="cs-CZ"/>
              </w:rPr>
              <w:t>a nebo aby je zcela odstranil z rozpočtu</w:t>
            </w:r>
            <w:r w:rsidRPr="00554360">
              <w:rPr>
                <w:rFonts w:ascii="Arial" w:hAnsi="Arial" w:cs="Arial"/>
                <w:lang w:val="cs-CZ"/>
              </w:rPr>
              <w:t>. Pokud vedoucí partner na základě výzvy nezpůsobilé výdaje nepřeřadí do rozpočtové kapitoly „Nezpůsobilé výdaje“, nebo pokud až na základě doplnění po výzvě jsou některé výdaje identifikovány jako nezpůsobilé, JS o tyto nezpůsobilé výdaje rozpočet projektu sníží a projekt postoupí do dalšího hodnocení, tj. kritérium bude považováno za splněné.</w:t>
            </w:r>
          </w:p>
          <w:p w14:paraId="0C8ECD91" w14:textId="77777777" w:rsidR="002847CD" w:rsidRPr="00554360" w:rsidRDefault="002847CD" w:rsidP="002847CD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14AAF8A5" w14:textId="77777777" w:rsidR="00F85D77" w:rsidRPr="00554360" w:rsidRDefault="00F85D77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Pokud nezpůsobilé výdaje tvoří 50 % způsobilých výdajů a více, je kritérium považováno za nesplněné.</w:t>
            </w:r>
          </w:p>
          <w:p w14:paraId="09BFB1BA" w14:textId="0CEA5426" w:rsidR="00BD27A6" w:rsidRPr="00554360" w:rsidRDefault="0016386B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ověří, zda je zvolená metoda stanovení mzdových nákladů v souladu s pravidly uvedenými v pravidlech způsobilosti výdajů.</w:t>
            </w:r>
            <w:r w:rsidR="00BD27A6" w:rsidRPr="00554360">
              <w:rPr>
                <w:rFonts w:ascii="Arial" w:hAnsi="Arial" w:cs="Arial"/>
                <w:lang w:val="cs-CZ"/>
              </w:rPr>
              <w:t xml:space="preserve"> </w:t>
            </w:r>
          </w:p>
          <w:p w14:paraId="3F3A7E4D" w14:textId="4F2CEA25" w:rsidR="00527132" w:rsidRPr="00554360" w:rsidRDefault="00F64295" w:rsidP="009B1DD8">
            <w:pPr>
              <w:rPr>
                <w:rFonts w:ascii="Arial" w:hAnsi="Arial" w:cs="Arial"/>
                <w:i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 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05C72A8D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11 – Wydatki projektu wymienione we wniosku nie są sprzeczne z zasadami kwalifikowalności programu i naboru</w:t>
            </w:r>
          </w:p>
          <w:p w14:paraId="44B81D5E" w14:textId="2EDDC94B" w:rsidR="00527132" w:rsidRPr="00637364" w:rsidRDefault="003B14AF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WS sprawdza, czy wydatki podane w budżecie projektu są zgodne z naborem i z Podręcznikiem wnioskodawcy rozdz. </w:t>
            </w:r>
            <w:r w:rsidR="00397D66">
              <w:rPr>
                <w:rFonts w:ascii="Arial" w:hAnsi="Arial" w:cs="Arial"/>
                <w:bdr w:val="nil"/>
                <w:lang w:bidi="pl-PL"/>
              </w:rPr>
              <w:t>A.6</w:t>
            </w:r>
            <w:r w:rsidR="00397D66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>oraz załącznik</w:t>
            </w:r>
            <w:r w:rsidR="00397D66">
              <w:rPr>
                <w:rFonts w:ascii="Arial" w:hAnsi="Arial" w:cs="Arial"/>
                <w:bdr w:val="nil"/>
                <w:lang w:bidi="pl-PL"/>
              </w:rPr>
              <w:t>em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nr </w:t>
            </w:r>
            <w:r w:rsidR="00397D66">
              <w:rPr>
                <w:rFonts w:ascii="Arial" w:hAnsi="Arial" w:cs="Arial"/>
                <w:bdr w:val="nil"/>
                <w:lang w:bidi="pl-PL"/>
              </w:rPr>
              <w:t>4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(Informacje szczegółowe – zasady kwalifikowalności wydatków dla czeskich </w:t>
            </w:r>
            <w:r w:rsidR="001C6321">
              <w:rPr>
                <w:rFonts w:ascii="Arial" w:hAnsi="Arial" w:cs="Arial"/>
                <w:bdr w:val="nil"/>
                <w:lang w:bidi="pl-PL"/>
              </w:rPr>
              <w:t>partnerów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>)</w:t>
            </w:r>
            <w:r w:rsidR="00397D66">
              <w:rPr>
                <w:rFonts w:ascii="Arial" w:hAnsi="Arial" w:cs="Arial"/>
                <w:bdr w:val="nil"/>
                <w:lang w:bidi="pl-PL"/>
              </w:rPr>
              <w:t>.</w:t>
            </w:r>
            <w:r w:rsidR="00527132" w:rsidRPr="00637364">
              <w:rPr>
                <w:rFonts w:ascii="Arial" w:hAnsi="Arial" w:cs="Arial"/>
                <w:bdr w:val="nil"/>
                <w:lang w:bidi="pl-PL"/>
              </w:rPr>
              <w:t xml:space="preserve">  </w:t>
            </w:r>
          </w:p>
          <w:p w14:paraId="782856AF" w14:textId="1CB9C869" w:rsidR="00527132" w:rsidRPr="00637364" w:rsidRDefault="00527132" w:rsidP="002847CD">
            <w:pPr>
              <w:shd w:val="clear" w:color="auto" w:fill="FFFFFF" w:themeFill="background1"/>
              <w:spacing w:before="120" w:afterLines="8" w:after="19"/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 xml:space="preserve">Efektywność wydatków i ich dozwolona wartość oceniane są dopiero w fazie oceny jakości projektu. W przypadku, gdy niektóre wydatki </w:t>
            </w:r>
            <w:r w:rsidR="003131AC" w:rsidRPr="003A089F">
              <w:rPr>
                <w:rFonts w:ascii="Arial" w:hAnsi="Arial" w:cs="Arial"/>
              </w:rPr>
              <w:t>sprawiają wrażenie, że są</w:t>
            </w:r>
            <w:r w:rsidR="003131AC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nieefektywne i potrzebna jest bardziej szczegółowa specyfikacja, odpowiedni partner jest </w:t>
            </w:r>
            <w:r w:rsidR="003131AC">
              <w:rPr>
                <w:rFonts w:ascii="Arial" w:hAnsi="Arial" w:cs="Arial"/>
              </w:rPr>
              <w:t>wzywany d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o przedstawieni</w:t>
            </w:r>
            <w:r w:rsidR="003131AC">
              <w:rPr>
                <w:rFonts w:ascii="Arial" w:hAnsi="Arial" w:cs="Arial"/>
                <w:bdr w:val="nil"/>
                <w:lang w:bidi="pl-PL"/>
              </w:rPr>
              <w:t>a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szczegółowo rozpisan</w:t>
            </w:r>
            <w:r w:rsidR="003131AC">
              <w:rPr>
                <w:rFonts w:ascii="Arial" w:hAnsi="Arial" w:cs="Arial"/>
                <w:bdr w:val="nil"/>
                <w:lang w:bidi="pl-PL"/>
              </w:rPr>
              <w:t>ych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pozycji budżetu szczegółowego. Jeżeli nawet po wypełnieniu wniosku projektowego niektóre wydatki okażą się nieefektywne, pracownik JS zaznaczy ten fakt w komentarzu. Kryterium zostanie uznane za spełnione.</w:t>
            </w:r>
          </w:p>
          <w:p w14:paraId="3E926725" w14:textId="0E72DCDD" w:rsidR="00527132" w:rsidRDefault="00527132" w:rsidP="002847CD">
            <w:pPr>
              <w:shd w:val="clear" w:color="auto" w:fill="FFFFFF" w:themeFill="background1"/>
              <w:spacing w:before="120" w:afterLines="8" w:after="19"/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 xml:space="preserve">Jeżeli zasady wydatków kwalifikowalnych zostaną naruszone, WS zwróci się do </w:t>
            </w:r>
            <w:r w:rsidR="003131AC">
              <w:rPr>
                <w:rFonts w:ascii="Arial" w:hAnsi="Arial" w:cs="Arial"/>
                <w:bdr w:val="nil"/>
                <w:lang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3131AC">
              <w:rPr>
                <w:rFonts w:ascii="Arial" w:hAnsi="Arial" w:cs="Arial"/>
                <w:bdr w:val="nil"/>
                <w:lang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iodąc</w:t>
            </w:r>
            <w:r w:rsidR="001C59FD">
              <w:rPr>
                <w:rFonts w:ascii="Arial" w:hAnsi="Arial" w:cs="Arial"/>
                <w:bdr w:val="nil"/>
                <w:lang w:bidi="pl-PL"/>
              </w:rPr>
              <w:t>eg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o z wezwaniem do przeniesienie </w:t>
            </w:r>
            <w:r w:rsidR="003131AC">
              <w:rPr>
                <w:rFonts w:ascii="Arial" w:hAnsi="Arial" w:cs="Arial"/>
                <w:bdr w:val="nil"/>
                <w:lang w:bidi="pl-PL"/>
              </w:rPr>
              <w:t>danego</w:t>
            </w:r>
            <w:r w:rsidR="003131AC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wydatku do linii budżetowej „Wydatki niekwalifikowalne”</w:t>
            </w:r>
            <w:r w:rsidR="001C59FD">
              <w:rPr>
                <w:rFonts w:ascii="Arial" w:hAnsi="Arial" w:cs="Arial"/>
              </w:rPr>
              <w:t xml:space="preserve"> </w:t>
            </w:r>
            <w:r w:rsidR="001C59FD" w:rsidRPr="00116216">
              <w:rPr>
                <w:rFonts w:ascii="Arial" w:hAnsi="Arial" w:cs="Arial"/>
              </w:rPr>
              <w:t xml:space="preserve">lub </w:t>
            </w:r>
            <w:r w:rsidR="003131AC" w:rsidRPr="000540E6">
              <w:rPr>
                <w:rFonts w:ascii="Arial" w:hAnsi="Arial" w:cs="Arial"/>
              </w:rPr>
              <w:t xml:space="preserve"> usunięcia go </w:t>
            </w:r>
            <w:r w:rsidR="001C59FD" w:rsidRPr="00116216">
              <w:rPr>
                <w:rFonts w:ascii="Arial" w:hAnsi="Arial" w:cs="Arial"/>
              </w:rPr>
              <w:t>z</w:t>
            </w:r>
            <w:r w:rsidR="001C59FD">
              <w:rPr>
                <w:rFonts w:ascii="Arial" w:hAnsi="Arial" w:cs="Arial"/>
              </w:rPr>
              <w:t> </w:t>
            </w:r>
            <w:r w:rsidR="001C59FD" w:rsidRPr="00116216">
              <w:rPr>
                <w:rFonts w:ascii="Arial" w:hAnsi="Arial" w:cs="Arial"/>
              </w:rPr>
              <w:t>budżetu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. Jeżeli </w:t>
            </w:r>
            <w:r w:rsidR="003131AC">
              <w:rPr>
                <w:rFonts w:ascii="Arial" w:hAnsi="Arial" w:cs="Arial"/>
                <w:bdr w:val="nil"/>
                <w:lang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artner </w:t>
            </w:r>
            <w:r w:rsidR="003131AC">
              <w:rPr>
                <w:rFonts w:ascii="Arial" w:hAnsi="Arial" w:cs="Arial"/>
                <w:bdr w:val="nil"/>
                <w:lang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iodący nie przeniesie wydatków niekwalifikowalnych do rozdziału budżetu „Wydatki niekwalifikowalne” na podstawie wezwania, lub jeżeli na podstawie uzupełnienia po wezwaniu określone wydatki zostaną uznane za niekwalifikowalne, WS zmniejszy budżet projektu o te wydatki niekwalifikowalne i przekaże projekt do oceny, tj. kryterium zostanie uznane za spełnione.</w:t>
            </w:r>
          </w:p>
          <w:p w14:paraId="21028C1D" w14:textId="77777777" w:rsidR="00F85D77" w:rsidRDefault="00F85D77" w:rsidP="002847CD">
            <w:pPr>
              <w:spacing w:before="120"/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>Jeżeli wydatki niekwalifikowalne stanowią 50% lub więcej wydatków kwalifikowalnych, kryterium uważa się za niespełnione.</w:t>
            </w:r>
          </w:p>
          <w:p w14:paraId="00D17780" w14:textId="5276575E" w:rsidR="00BD27A6" w:rsidRDefault="0016386B" w:rsidP="009B1DD8">
            <w:r>
              <w:rPr>
                <w:rFonts w:ascii="Arial" w:hAnsi="Arial" w:cs="Arial"/>
              </w:rPr>
              <w:t>Menadżer</w:t>
            </w:r>
            <w:r w:rsidRPr="001C27FA">
              <w:rPr>
                <w:rFonts w:ascii="Arial" w:hAnsi="Arial" w:cs="Arial"/>
              </w:rPr>
              <w:t xml:space="preserve"> </w:t>
            </w:r>
            <w:r w:rsidRPr="00933D98">
              <w:rPr>
                <w:rFonts w:ascii="Arial" w:hAnsi="Arial" w:cs="Arial"/>
              </w:rPr>
              <w:t>WS zweryfikuje, czy wybrana metoda ustalania kosztów pracy jest zgodna z zasadami określonymi w zasadach kwalifikowalności</w:t>
            </w:r>
            <w:r w:rsidRPr="00F64295">
              <w:rPr>
                <w:rFonts w:ascii="Arial" w:hAnsi="Arial" w:cs="Arial"/>
              </w:rPr>
              <w:t>.</w:t>
            </w:r>
            <w:r w:rsidR="00F64295" w:rsidRPr="00F64295">
              <w:rPr>
                <w:rFonts w:ascii="Arial" w:hAnsi="Arial" w:cs="Arial"/>
              </w:rPr>
              <w:t xml:space="preserve"> </w:t>
            </w:r>
          </w:p>
          <w:p w14:paraId="3357BF8E" w14:textId="0DB28C41" w:rsidR="00527132" w:rsidRPr="00C269A8" w:rsidRDefault="00F64295" w:rsidP="009B1DD8">
            <w:pPr>
              <w:rPr>
                <w:rFonts w:ascii="Arial" w:eastAsia="Times New Roman" w:hAnsi="Arial" w:cs="Arial"/>
                <w:b/>
              </w:rPr>
            </w:pPr>
            <w:r w:rsidRPr="00FD150D">
              <w:rPr>
                <w:rFonts w:ascii="Arial" w:hAnsi="Arial" w:cs="Arial"/>
              </w:rPr>
              <w:t xml:space="preserve">W przypadku źle dobranej metody </w:t>
            </w:r>
            <w:r>
              <w:rPr>
                <w:rFonts w:ascii="Arial" w:hAnsi="Arial" w:cs="Arial"/>
              </w:rPr>
              <w:t>niezb</w:t>
            </w:r>
            <w:r w:rsidRPr="00FD150D">
              <w:rPr>
                <w:rFonts w:ascii="Arial" w:hAnsi="Arial" w:cs="Arial"/>
              </w:rPr>
              <w:t>ę</w:t>
            </w:r>
            <w:r>
              <w:rPr>
                <w:rFonts w:ascii="Arial" w:hAnsi="Arial" w:cs="Arial"/>
              </w:rPr>
              <w:t>dna</w:t>
            </w:r>
            <w:r w:rsidRPr="00FD150D">
              <w:rPr>
                <w:rFonts w:ascii="Arial" w:hAnsi="Arial" w:cs="Arial"/>
              </w:rPr>
              <w:t xml:space="preserve"> jest jej modyfikacja. Wiąże się to również ze zmianą wysokości wydatków pokrywanych wydatkami ryczałtowymi powiązanymi z kosztami wynagrodzeń.</w:t>
            </w:r>
          </w:p>
        </w:tc>
      </w:tr>
      <w:tr w:rsidR="00527132" w:rsidRPr="00C269A8" w14:paraId="12F5E9CE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7496E1DB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12 - Projekt zvolil všechny vhodné indikátory výstupu a výsledku a stanovil pro ně cílové hodnoty a popsal způsob jejich měření</w:t>
            </w:r>
          </w:p>
          <w:p w14:paraId="5B6391AF" w14:textId="7F7024B4" w:rsidR="00527132" w:rsidRPr="00554360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  <w:lang w:val="cs-CZ"/>
              </w:rPr>
            </w:pPr>
            <w:r w:rsidRPr="00554360">
              <w:rPr>
                <w:rFonts w:ascii="Arial" w:hAnsi="Arial" w:cs="Arial"/>
                <w:szCs w:val="16"/>
                <w:lang w:val="cs-CZ"/>
              </w:rPr>
              <w:t xml:space="preserve">Pracovník JS zkontroluje, zda </w:t>
            </w:r>
            <w:r w:rsidR="00F03B54" w:rsidRPr="00554360">
              <w:rPr>
                <w:rFonts w:ascii="Arial" w:hAnsi="Arial" w:cs="Arial"/>
                <w:lang w:val="cs-CZ"/>
              </w:rPr>
              <w:t xml:space="preserve">vedoucí </w:t>
            </w:r>
            <w:r w:rsidRPr="00554360">
              <w:rPr>
                <w:rFonts w:ascii="Arial" w:hAnsi="Arial" w:cs="Arial"/>
                <w:szCs w:val="16"/>
                <w:lang w:val="cs-CZ"/>
              </w:rPr>
              <w:t>partne</w:t>
            </w:r>
            <w:r w:rsidR="00F03B54" w:rsidRPr="00554360">
              <w:rPr>
                <w:rFonts w:ascii="Arial" w:hAnsi="Arial" w:cs="Arial"/>
                <w:szCs w:val="16"/>
                <w:lang w:val="cs-CZ"/>
              </w:rPr>
              <w:t>r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 v projektové žádosti </w:t>
            </w:r>
            <w:r w:rsidR="00F03B54" w:rsidRPr="00554360">
              <w:rPr>
                <w:rFonts w:ascii="Arial" w:hAnsi="Arial" w:cs="Arial"/>
                <w:lang w:val="cs-CZ"/>
              </w:rPr>
              <w:t>smysluplně</w:t>
            </w:r>
            <w:r w:rsidR="00F03B54" w:rsidRPr="00554360">
              <w:rPr>
                <w:rStyle w:val="Znakapoznpodarou"/>
                <w:rFonts w:ascii="Arial" w:hAnsi="Arial" w:cs="Arial"/>
                <w:lang w:val="cs-CZ"/>
              </w:rPr>
              <w:footnoteReference w:id="1"/>
            </w:r>
            <w:r w:rsidR="00F03B54" w:rsidRPr="00554360">
              <w:rPr>
                <w:rFonts w:ascii="Arial" w:hAnsi="Arial" w:cs="Arial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doplnili </w:t>
            </w:r>
            <w:r w:rsidR="00F03B54" w:rsidRPr="00554360">
              <w:rPr>
                <w:rFonts w:ascii="Arial" w:hAnsi="Arial" w:cs="Arial"/>
                <w:lang w:val="cs-CZ"/>
              </w:rPr>
              <w:t xml:space="preserve">povinné 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údaje týkající se indikátorů výstupu a výsledku. </w:t>
            </w:r>
          </w:p>
          <w:p w14:paraId="6400ECAD" w14:textId="71DF580E" w:rsidR="00527132" w:rsidRPr="00554360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554360">
              <w:rPr>
                <w:rFonts w:ascii="Arial" w:hAnsi="Arial" w:cs="Arial"/>
                <w:szCs w:val="16"/>
                <w:lang w:val="cs-CZ"/>
              </w:rPr>
              <w:t xml:space="preserve">Pracovník JS zkontroluje, zda </w:t>
            </w:r>
            <w:r w:rsidR="00F03B54" w:rsidRPr="00554360">
              <w:rPr>
                <w:rFonts w:ascii="Arial" w:hAnsi="Arial" w:cs="Arial"/>
                <w:lang w:val="cs-CZ"/>
              </w:rPr>
              <w:t xml:space="preserve">zvolené 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indikátory výstupu a výsledku odpovídají příslušné výzvě a charakteru projektu. Pracovník JS také zkontroluje, že vedoucí partner popsal, jakým způsobem ověří dosažení cílových hodnot zvolených výstupových </w:t>
            </w:r>
            <w:r w:rsidR="00F03B54" w:rsidRPr="00554360">
              <w:rPr>
                <w:rFonts w:ascii="Arial" w:hAnsi="Arial" w:cs="Arial"/>
                <w:lang w:val="cs-CZ"/>
              </w:rPr>
              <w:t xml:space="preserve">a výsledkových </w:t>
            </w:r>
            <w:r w:rsidRPr="00554360">
              <w:rPr>
                <w:rFonts w:ascii="Arial" w:hAnsi="Arial" w:cs="Arial"/>
                <w:szCs w:val="16"/>
                <w:lang w:val="cs-CZ"/>
              </w:rPr>
              <w:t>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128D691A" w14:textId="2E13414A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12 – Projekt wybrał wszystkie odpowiednie wskaźniki produktu i rezultatu, określił dla nich wartości docelowe oraz i opisał, jak je zmierzyć</w:t>
            </w:r>
          </w:p>
          <w:p w14:paraId="5605C0B1" w14:textId="7E3ED2E7" w:rsidR="00527132" w:rsidRPr="00637364" w:rsidRDefault="003B14AF" w:rsidP="009B1DD8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sprawdza, czy </w:t>
            </w:r>
            <w:r w:rsidR="003131AC">
              <w:rPr>
                <w:rFonts w:ascii="Arial" w:hAnsi="Arial" w:cs="Arial"/>
              </w:rPr>
              <w:t>p</w:t>
            </w:r>
            <w:r w:rsidR="001C59FD">
              <w:rPr>
                <w:rFonts w:ascii="Arial" w:hAnsi="Arial" w:cs="Arial"/>
              </w:rPr>
              <w:t xml:space="preserve">artner </w:t>
            </w:r>
            <w:r w:rsidR="003131AC">
              <w:rPr>
                <w:rFonts w:ascii="Arial" w:hAnsi="Arial" w:cs="Arial"/>
              </w:rPr>
              <w:t>w</w:t>
            </w:r>
            <w:r w:rsidR="001C59FD" w:rsidRPr="00247A58">
              <w:rPr>
                <w:rFonts w:ascii="Arial" w:hAnsi="Arial" w:cs="Arial"/>
              </w:rPr>
              <w:t>iodący</w:t>
            </w:r>
            <w:r w:rsidR="001C59FD" w:rsidRPr="00247A58" w:rsidDel="00F83CC3">
              <w:rPr>
                <w:rFonts w:ascii="Arial" w:hAnsi="Arial" w:cs="Arial"/>
              </w:rPr>
              <w:t xml:space="preserve"> 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we wniosku projektowym </w:t>
            </w:r>
            <w:r w:rsidR="00F03B54" w:rsidRPr="008C2D70">
              <w:rPr>
                <w:rFonts w:ascii="Arial" w:hAnsi="Arial" w:cs="Arial"/>
              </w:rPr>
              <w:t>sensownie</w:t>
            </w:r>
            <w:r w:rsidR="00F03B54">
              <w:rPr>
                <w:rStyle w:val="Znakapoznpodarou"/>
                <w:rFonts w:ascii="Arial" w:hAnsi="Arial" w:cs="Arial"/>
              </w:rPr>
              <w:footnoteReference w:id="2"/>
            </w:r>
            <w:r w:rsidR="00F03B54">
              <w:rPr>
                <w:rFonts w:ascii="Arial" w:hAnsi="Arial" w:cs="Arial"/>
              </w:rPr>
              <w:t xml:space="preserve"> </w:t>
            </w:r>
            <w:r w:rsidR="001A47BA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uzupełnił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</w:t>
            </w:r>
            <w:r w:rsidR="00F03B54" w:rsidRPr="008C2D70">
              <w:rPr>
                <w:rFonts w:ascii="Arial" w:hAnsi="Arial" w:cs="Arial"/>
              </w:rPr>
              <w:t>obowiązkowe</w:t>
            </w:r>
            <w:r w:rsidR="00F03B54">
              <w:rPr>
                <w:rFonts w:ascii="Arial" w:hAnsi="Arial" w:cs="Arial"/>
              </w:rPr>
              <w:t xml:space="preserve"> 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dane dotyczące wskaźników produktu i rezultatu. </w:t>
            </w:r>
          </w:p>
          <w:p w14:paraId="35BE339F" w14:textId="0C88D60C" w:rsidR="00527132" w:rsidRPr="00637364" w:rsidRDefault="003B14AF" w:rsidP="009B1DD8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</w:pP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 także, czy </w:t>
            </w:r>
            <w:r w:rsidR="00F03B54" w:rsidRPr="00247A58">
              <w:rPr>
                <w:rFonts w:ascii="Arial" w:hAnsi="Arial" w:cs="Arial"/>
              </w:rPr>
              <w:t xml:space="preserve">wybrane 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wskaźniki produktu i rezultatu odpowiadają danemu naborowi oraz charakterowi projektu.</w:t>
            </w:r>
          </w:p>
          <w:p w14:paraId="2296610A" w14:textId="37D065CF" w:rsidR="002847CD" w:rsidRDefault="003B14AF" w:rsidP="009B1DD8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szCs w:val="16"/>
                <w:bdr w:val="nil"/>
                <w:lang w:bidi="pl-PL"/>
              </w:rPr>
            </w:pP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Menadżer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 WS sprawdza również, czy </w:t>
            </w:r>
            <w:r w:rsidR="00544695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p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artner </w:t>
            </w:r>
            <w:r w:rsidR="00544695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w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iodący opisał sposób weryfikacji osiągnięcia docelowych wartości wybranych wskaźników produktu</w:t>
            </w:r>
            <w:r w:rsidR="00F03B54">
              <w:rPr>
                <w:rFonts w:ascii="Arial" w:hAnsi="Arial" w:cs="Arial"/>
              </w:rPr>
              <w:t xml:space="preserve"> i rezultatu</w:t>
            </w:r>
            <w:r w:rsidR="00527132" w:rsidRPr="00637364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  <w:p w14:paraId="169FFE92" w14:textId="33F03E64" w:rsidR="002847CD" w:rsidRPr="00C269A8" w:rsidRDefault="002847CD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</w:p>
        </w:tc>
      </w:tr>
      <w:tr w:rsidR="00527132" w:rsidRPr="00C269A8" w14:paraId="684467BA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732D7105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84" w:name="_Hlk97547183"/>
            <w:r w:rsidRPr="00554360">
              <w:rPr>
                <w:color w:val="2F5496" w:themeColor="accent1" w:themeShade="BF"/>
                <w:lang w:val="cs-CZ"/>
              </w:rPr>
              <w:t>Bod 13 - Je zajištěna udržitelnost projektu</w:t>
            </w:r>
          </w:p>
          <w:p w14:paraId="3155C407" w14:textId="1C961C7A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Podle popisu, uvedeném v bodu Popis projektu žádosti, a podle čestného prohlášení</w:t>
            </w:r>
            <w:r w:rsidR="00FC31FD">
              <w:rPr>
                <w:rFonts w:ascii="Arial" w:hAnsi="Arial" w:cs="Arial"/>
                <w:lang w:val="cs-CZ"/>
              </w:rPr>
              <w:t xml:space="preserve"> </w:t>
            </w:r>
            <w:r w:rsidR="00FC31FD">
              <w:rPr>
                <w:rFonts w:ascii="Arial" w:hAnsi="Arial" w:cs="Arial"/>
              </w:rPr>
              <w:t>vedoucího partnera</w:t>
            </w:r>
            <w:r w:rsidRPr="00554360">
              <w:rPr>
                <w:rFonts w:ascii="Arial" w:hAnsi="Arial" w:cs="Arial"/>
                <w:lang w:val="cs-CZ"/>
              </w:rPr>
              <w:t xml:space="preserve">, které je přílohou </w:t>
            </w:r>
            <w:r w:rsidR="00FC31FD" w:rsidRPr="00723B3E">
              <w:rPr>
                <w:rFonts w:ascii="Arial" w:hAnsi="Arial" w:cs="Arial"/>
                <w:lang w:val="cs-CZ"/>
              </w:rPr>
              <w:t>P</w:t>
            </w:r>
            <w:r w:rsidR="00FC31FD">
              <w:rPr>
                <w:rFonts w:ascii="Arial" w:hAnsi="Arial" w:cs="Arial"/>
              </w:rPr>
              <w:t>říručky pro žadatele</w:t>
            </w:r>
            <w:r w:rsidR="00FC31FD" w:rsidRPr="00554360">
              <w:rPr>
                <w:rFonts w:ascii="Arial" w:hAnsi="Arial" w:cs="Arial"/>
                <w:lang w:val="cs-CZ"/>
              </w:rPr>
              <w:t xml:space="preserve"> </w:t>
            </w:r>
            <w:r w:rsidR="003D545F">
              <w:rPr>
                <w:rFonts w:ascii="Arial" w:hAnsi="Arial" w:cs="Arial"/>
                <w:lang w:val="cs-CZ"/>
              </w:rPr>
              <w:t>A.2.2</w:t>
            </w:r>
            <w:r w:rsidRPr="00554360">
              <w:rPr>
                <w:rFonts w:ascii="Arial" w:hAnsi="Arial" w:cs="Arial"/>
                <w:lang w:val="cs-CZ"/>
              </w:rPr>
              <w:t xml:space="preserve"> – pro českého vedoucího partnera a </w:t>
            </w:r>
            <w:r w:rsidR="003D545F">
              <w:rPr>
                <w:rFonts w:ascii="Arial" w:hAnsi="Arial" w:cs="Arial"/>
                <w:lang w:val="cs-CZ"/>
              </w:rPr>
              <w:t>A.3.3</w:t>
            </w:r>
            <w:r w:rsidRPr="00554360">
              <w:rPr>
                <w:rFonts w:ascii="Arial" w:hAnsi="Arial" w:cs="Arial"/>
                <w:lang w:val="cs-CZ"/>
              </w:rPr>
              <w:t xml:space="preserve"> – pro polského vedoucího partnera).</w:t>
            </w:r>
            <w:r w:rsidR="003D545F">
              <w:rPr>
                <w:rFonts w:ascii="Arial" w:hAnsi="Arial" w:cs="Arial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lang w:val="cs-CZ"/>
              </w:rPr>
              <w:t>Pracovník JS zkontroluje, zda je zajištěna udržitelnost projektu.</w:t>
            </w:r>
          </w:p>
          <w:p w14:paraId="467CDCB8" w14:textId="77777777" w:rsidR="002847CD" w:rsidRPr="00554360" w:rsidRDefault="002847CD" w:rsidP="002847CD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424E1A15" w14:textId="4D451903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Udržitelnost se vztahuje </w:t>
            </w:r>
            <w:ins w:id="85" w:author="Mgr. Jan Pikna" w:date="2023-01-31T14:37:00Z">
              <w:r w:rsidR="00B81E25">
                <w:rPr>
                  <w:rFonts w:ascii="Arial" w:hAnsi="Arial" w:cs="Arial"/>
                  <w:lang w:val="cs-CZ"/>
                </w:rPr>
                <w:t xml:space="preserve">na </w:t>
              </w:r>
            </w:ins>
            <w:r w:rsidRPr="00554360">
              <w:rPr>
                <w:rFonts w:ascii="Arial" w:hAnsi="Arial" w:cs="Arial"/>
                <w:lang w:val="cs-CZ"/>
              </w:rPr>
              <w:t xml:space="preserve">investice do infrastruktury a produktivní investice. Čl. 65 obecného nařízení stanovuje, že dotace z EFRR bude muset být vrácena, pokud do pěti let od poslední platby příjemci (Vedoucímu partnerovi) nebo případně v době stanovené v pravidlech pro veřejnou podporu dojde u projektu k: </w:t>
            </w:r>
          </w:p>
          <w:p w14:paraId="494B73CA" w14:textId="77777777" w:rsidR="00527132" w:rsidRPr="00554360" w:rsidRDefault="00527132" w:rsidP="002847CD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zastavení nebo přemístění výrobní činnosti;</w:t>
            </w:r>
          </w:p>
          <w:p w14:paraId="6EA5F641" w14:textId="77777777" w:rsidR="00527132" w:rsidRPr="00554360" w:rsidRDefault="00527132" w:rsidP="002847CD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554360">
              <w:rPr>
                <w:rFonts w:ascii="Arial" w:hAnsi="Arial" w:cs="Arial"/>
                <w:sz w:val="22"/>
                <w:lang w:val="cs-CZ"/>
              </w:rPr>
              <w:t>změně vlastnictví položky infrastruktury, která podniku či veřejnému subjektu poskytuje neoprávněnou výhodu; nebo</w:t>
            </w:r>
          </w:p>
          <w:p w14:paraId="2F3EA1A7" w14:textId="28B99DC9" w:rsidR="002847CD" w:rsidRDefault="00527132" w:rsidP="005C2281">
            <w:pPr>
              <w:pStyle w:val="Odstavecseseznamem"/>
              <w:numPr>
                <w:ilvl w:val="0"/>
                <w:numId w:val="36"/>
              </w:numPr>
              <w:spacing w:before="0" w:after="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2847CD">
              <w:rPr>
                <w:rFonts w:ascii="Arial" w:hAnsi="Arial" w:cs="Arial"/>
                <w:sz w:val="22"/>
                <w:lang w:val="cs-CZ"/>
              </w:rPr>
              <w:t>podstatné změně nepříznivě ovlivňující povahu, cíle nebo prováděcí podmínky projektu, která by vedla k ohrožení jejích původních cílů.</w:t>
            </w:r>
          </w:p>
          <w:p w14:paraId="4171E93B" w14:textId="69F663A0" w:rsidR="00527132" w:rsidRDefault="00527132" w:rsidP="00063721">
            <w:pPr>
              <w:spacing w:before="360"/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2C58E62A" w14:textId="77777777" w:rsidR="002847CD" w:rsidRPr="00554360" w:rsidRDefault="002847CD" w:rsidP="002847CD">
            <w:pPr>
              <w:spacing w:before="120"/>
              <w:rPr>
                <w:rFonts w:ascii="Arial" w:hAnsi="Arial" w:cs="Arial"/>
                <w:lang w:val="cs-CZ"/>
              </w:rPr>
            </w:pPr>
          </w:p>
          <w:p w14:paraId="4A0D4E2E" w14:textId="77777777" w:rsidR="00527132" w:rsidRPr="00554360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V případě, že se projekt zaměřuje na investici do infrastruktury nebo produktivní investici, je posuzováno, zda příjemce disponuje nezbytnými finančními zdroji a mechanismy, které pokryjí náklady na její provoz a údržbu.</w:t>
            </w:r>
          </w:p>
          <w:p w14:paraId="22D01845" w14:textId="7B7D1B11" w:rsidR="00527132" w:rsidRPr="00554360" w:rsidRDefault="00527132" w:rsidP="009B1DD8">
            <w:pPr>
              <w:rPr>
                <w:rFonts w:ascii="Arial" w:hAnsi="Arial" w:cs="Arial"/>
                <w:szCs w:val="16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</w:tc>
        <w:tc>
          <w:tcPr>
            <w:tcW w:w="7109" w:type="dxa"/>
            <w:shd w:val="clear" w:color="auto" w:fill="auto"/>
          </w:tcPr>
          <w:p w14:paraId="3356C525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13 – Zapewniona jest trwałość projektu</w:t>
            </w:r>
          </w:p>
          <w:p w14:paraId="22D5EBDE" w14:textId="173875AB" w:rsidR="00527132" w:rsidRPr="00637364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>Zgodnie z opisem zawartym w punkcie Opis projektu wniosku, i według  złożonego Oświadczenia</w:t>
            </w:r>
            <w:r w:rsidR="00B7630E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B7630E" w:rsidRPr="004B2EAF">
              <w:rPr>
                <w:rFonts w:ascii="Arial" w:hAnsi="Arial" w:cs="Arial"/>
                <w:bdr w:val="nil"/>
                <w:lang w:bidi="pl-PL"/>
              </w:rPr>
              <w:t xml:space="preserve"> partnera wiodącego</w:t>
            </w:r>
            <w:r w:rsidR="00B7630E">
              <w:rPr>
                <w:rFonts w:ascii="Arial" w:hAnsi="Arial" w:cs="Arial"/>
                <w:bdr w:val="nil"/>
                <w:lang w:bidi="pl-PL"/>
              </w:rPr>
              <w:t>,</w:t>
            </w:r>
            <w:r w:rsidR="00B7630E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B7630E" w:rsidRPr="00124036">
              <w:rPr>
                <w:rFonts w:ascii="Arial" w:hAnsi="Arial" w:cs="Arial"/>
                <w:bdr w:val="nil"/>
                <w:lang w:bidi="pl-PL"/>
              </w:rPr>
              <w:t>któr</w:t>
            </w:r>
            <w:r w:rsidR="00B7630E">
              <w:rPr>
                <w:rFonts w:ascii="Arial" w:hAnsi="Arial" w:cs="Arial"/>
                <w:bdr w:val="nil"/>
                <w:lang w:bidi="pl-PL"/>
              </w:rPr>
              <w:t>e jest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załącznik</w:t>
            </w:r>
            <w:r w:rsidR="00B7630E">
              <w:rPr>
                <w:rFonts w:ascii="Arial" w:hAnsi="Arial" w:cs="Arial"/>
                <w:bdr w:val="nil"/>
                <w:lang w:bidi="pl-PL"/>
              </w:rPr>
              <w:t>em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do Podręcznika </w:t>
            </w:r>
            <w:r w:rsidR="001C59FD">
              <w:rPr>
                <w:rFonts w:ascii="Arial" w:hAnsi="Arial" w:cs="Arial"/>
                <w:bdr w:val="nil"/>
                <w:lang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nioskodawcy </w:t>
            </w:r>
            <w:r w:rsidR="003D545F">
              <w:rPr>
                <w:rFonts w:ascii="Arial" w:hAnsi="Arial" w:cs="Arial"/>
                <w:bdr w:val="nil"/>
                <w:lang w:bidi="pl-PL"/>
              </w:rPr>
              <w:t>A.2.2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– dla czeskiego </w:t>
            </w:r>
            <w:r w:rsidR="00B7630E">
              <w:rPr>
                <w:rFonts w:ascii="Arial" w:hAnsi="Arial" w:cs="Arial"/>
                <w:bdr w:val="nil"/>
                <w:lang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B7630E">
              <w:rPr>
                <w:rFonts w:ascii="Arial" w:hAnsi="Arial" w:cs="Arial"/>
                <w:bdr w:val="nil"/>
                <w:lang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iadąc</w:t>
            </w:r>
            <w:r w:rsidR="001C59FD">
              <w:rPr>
                <w:rFonts w:ascii="Arial" w:hAnsi="Arial" w:cs="Arial"/>
                <w:bdr w:val="nil"/>
                <w:lang w:bidi="pl-PL"/>
              </w:rPr>
              <w:t>eg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o, </w:t>
            </w:r>
            <w:r w:rsidR="003D545F">
              <w:rPr>
                <w:rFonts w:ascii="Arial" w:hAnsi="Arial" w:cs="Arial"/>
                <w:bdr w:val="nil"/>
                <w:lang w:bidi="pl-PL"/>
              </w:rPr>
              <w:t>A.3.3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– dla polskiego </w:t>
            </w:r>
            <w:r w:rsidR="00B7630E">
              <w:rPr>
                <w:rFonts w:ascii="Arial" w:hAnsi="Arial" w:cs="Arial"/>
                <w:bdr w:val="nil"/>
                <w:lang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B7630E">
              <w:rPr>
                <w:rFonts w:ascii="Arial" w:hAnsi="Arial" w:cs="Arial"/>
                <w:bdr w:val="nil"/>
                <w:lang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iadąc</w:t>
            </w:r>
            <w:r w:rsidR="001C59FD">
              <w:rPr>
                <w:rFonts w:ascii="Arial" w:hAnsi="Arial" w:cs="Arial"/>
                <w:bdr w:val="nil"/>
                <w:lang w:bidi="pl-PL"/>
              </w:rPr>
              <w:t>eg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o)</w:t>
            </w:r>
            <w:r w:rsidR="003D545F">
              <w:rPr>
                <w:rFonts w:ascii="Arial" w:hAnsi="Arial" w:cs="Arial"/>
                <w:bdr w:val="nil"/>
                <w:lang w:bidi="pl-PL"/>
              </w:rPr>
              <w:t>.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3B14AF">
              <w:rPr>
                <w:rFonts w:ascii="Arial" w:hAnsi="Arial" w:cs="Arial"/>
                <w:bdr w:val="nil"/>
                <w:lang w:bidi="pl-PL"/>
              </w:rPr>
              <w:t>Menadżer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WS sprawdza, czy zapewniono trwałość projektu.</w:t>
            </w:r>
          </w:p>
          <w:p w14:paraId="03C66BCF" w14:textId="3BB8EB24" w:rsidR="00527132" w:rsidRPr="00637364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>Trwałość dotyczy inwestycji w infrastrukturę oraz inwestycji produkcyjnych Art. 65 Rozporządzenia Ogólnego określa, że zwrot wkładu z EFRR musi nastąpić, jeżeli w okresie pięciu lat od płatności końcowej na rzecz beneficjenta (artner</w:t>
            </w:r>
            <w:r w:rsidR="00B7630E">
              <w:rPr>
                <w:rFonts w:ascii="Arial" w:hAnsi="Arial" w:cs="Arial"/>
                <w:bdr w:val="nil"/>
                <w:lang w:bidi="pl-PL"/>
              </w:rPr>
              <w:t>a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B7630E">
              <w:rPr>
                <w:rFonts w:ascii="Arial" w:hAnsi="Arial" w:cs="Arial"/>
                <w:bdr w:val="nil"/>
                <w:lang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iodące</w:t>
            </w:r>
            <w:r w:rsidR="00B7630E">
              <w:rPr>
                <w:rFonts w:ascii="Arial" w:hAnsi="Arial" w:cs="Arial"/>
                <w:bdr w:val="nil"/>
                <w:lang w:bidi="pl-PL"/>
              </w:rPr>
              <w:t>go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) lub w okresie ustalonym zgodnie z zasadami pomocy publicznej zajdzie którakolwiek z poniższych okoliczności:</w:t>
            </w:r>
          </w:p>
          <w:p w14:paraId="6E22949A" w14:textId="77777777" w:rsidR="00527132" w:rsidRPr="00637364" w:rsidRDefault="00527132" w:rsidP="002847CD">
            <w:pPr>
              <w:pStyle w:val="Odstavecseseznamem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bidi="pl-PL"/>
              </w:rPr>
              <w:t>zaprzestanie działalności produkcyjnej lub przeniesienie jej poza obszar objęty programem;</w:t>
            </w:r>
          </w:p>
          <w:p w14:paraId="3FABBED2" w14:textId="77777777" w:rsidR="00527132" w:rsidRPr="00637364" w:rsidRDefault="00527132" w:rsidP="002847CD">
            <w:pPr>
              <w:pStyle w:val="Odstavecseseznamem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bidi="pl-PL"/>
              </w:rPr>
              <w:t>zmiana własności elementu infrastruktury, która daje przedsiębiorstwu lub podmiotowi publicznemu nienależne korzyści; lub</w:t>
            </w:r>
          </w:p>
          <w:p w14:paraId="3AC46744" w14:textId="77777777" w:rsidR="00527132" w:rsidRPr="00637364" w:rsidRDefault="00527132" w:rsidP="002847CD">
            <w:pPr>
              <w:pStyle w:val="Odstavecseseznamem"/>
              <w:numPr>
                <w:ilvl w:val="0"/>
                <w:numId w:val="37"/>
              </w:numPr>
              <w:spacing w:after="120"/>
              <w:jc w:val="both"/>
              <w:rPr>
                <w:rFonts w:ascii="Arial" w:hAnsi="Arial" w:cs="Arial"/>
                <w:sz w:val="22"/>
                <w:bdr w:val="nil"/>
                <w:lang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1BBA618A" w14:textId="6985A825" w:rsidR="00527132" w:rsidRPr="00637364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>Ponad ramy art. 65</w:t>
            </w:r>
            <w:r w:rsidR="00B7630E">
              <w:rPr>
                <w:rFonts w:ascii="Arial" w:hAnsi="Arial" w:cs="Arial"/>
                <w:bdr w:val="nil"/>
                <w:lang w:bidi="pl-PL"/>
              </w:rPr>
              <w:t>,</w:t>
            </w:r>
            <w:r w:rsidR="00B7630E" w:rsidRPr="00247A58">
              <w:rPr>
                <w:rFonts w:ascii="Arial" w:hAnsi="Arial" w:cs="Arial"/>
                <w:bdr w:val="nil"/>
                <w:lang w:bidi="pl-PL"/>
              </w:rPr>
              <w:t xml:space="preserve"> podczas wydawania decyzji o dofinansowaniu / podpisywania umowy w sprawie projektu</w:t>
            </w:r>
            <w:r w:rsidR="00B7630E">
              <w:rPr>
                <w:rFonts w:ascii="Arial" w:hAnsi="Arial" w:cs="Arial"/>
                <w:bdr w:val="nil"/>
                <w:lang w:bidi="pl-PL"/>
              </w:rPr>
              <w:t>,</w:t>
            </w:r>
            <w:r w:rsidR="00B7630E"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może zostać określony przez program warunek trwałości również dla projektów, w przypadku których ich charakter generuje przesłankę, iż projekt będzie spełniał cel, na który przyznano dofinansowanie, także po zakończeniu </w:t>
            </w:r>
            <w:r w:rsidR="00B7630E">
              <w:rPr>
                <w:rFonts w:ascii="Arial" w:hAnsi="Arial" w:cs="Arial"/>
                <w:bdr w:val="nil"/>
                <w:lang w:bidi="pl-PL"/>
              </w:rPr>
              <w:t xml:space="preserve">jego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realizacji. Dla tych projektów trwałość musi zostać zapewniona przez okres od jednego do pięciu lat od płatności końcowej na rzecz beneficjenta (</w:t>
            </w:r>
            <w:r w:rsidR="00B7630E">
              <w:rPr>
                <w:rFonts w:ascii="Arial" w:hAnsi="Arial" w:cs="Arial"/>
                <w:bdr w:val="nil"/>
                <w:lang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artner</w:t>
            </w:r>
            <w:r w:rsidR="00B7630E">
              <w:rPr>
                <w:rFonts w:ascii="Arial" w:hAnsi="Arial" w:cs="Arial"/>
                <w:bdr w:val="nil"/>
                <w:lang w:bidi="pl-PL"/>
              </w:rPr>
              <w:t>a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B7630E">
              <w:rPr>
                <w:rFonts w:ascii="Arial" w:hAnsi="Arial" w:cs="Arial"/>
                <w:bdr w:val="nil"/>
                <w:lang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iodące</w:t>
            </w:r>
            <w:r w:rsidR="00B7630E">
              <w:rPr>
                <w:rFonts w:ascii="Arial" w:hAnsi="Arial" w:cs="Arial"/>
                <w:bdr w:val="nil"/>
                <w:lang w:bidi="pl-PL"/>
              </w:rPr>
              <w:t>go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) lub przez okres ustalony zgodnie z zasadami pomocy publicznej. </w:t>
            </w:r>
          </w:p>
          <w:p w14:paraId="583CA9B2" w14:textId="576C6387" w:rsidR="00527132" w:rsidRPr="00637364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 xml:space="preserve">Jeżeli projekt obejmuje inwestycje w infrastrukturę lub inwestycje produkcyjne, oceniający sprawdza, czy beneficjent ma niezbędne zasoby i mechanizmy finansowe, aby pokryć koszty </w:t>
            </w:r>
            <w:r w:rsidR="00B7630E">
              <w:rPr>
                <w:rFonts w:ascii="Arial" w:hAnsi="Arial" w:cs="Arial"/>
                <w:bdr w:val="nil"/>
                <w:lang w:bidi="pl-PL"/>
              </w:rPr>
              <w:t xml:space="preserve">jej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eksploatacji i utrzymania.</w:t>
            </w:r>
          </w:p>
          <w:p w14:paraId="24BC5638" w14:textId="24F7BCC9" w:rsidR="00527132" w:rsidRPr="00C269A8" w:rsidRDefault="00527132" w:rsidP="009B1DD8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  <w:bdr w:val="nil"/>
                <w:lang w:bidi="pl-PL"/>
              </w:rPr>
              <w:t xml:space="preserve">W przypadku, gdy trwałość projektu jest opisana zbyt ogólnie, WS może wezwać </w:t>
            </w:r>
            <w:r w:rsidR="00B7630E">
              <w:rPr>
                <w:rFonts w:ascii="Arial" w:hAnsi="Arial" w:cs="Arial"/>
                <w:bdr w:val="nil"/>
                <w:lang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B7630E">
              <w:rPr>
                <w:rFonts w:ascii="Arial" w:hAnsi="Arial" w:cs="Arial"/>
                <w:bdr w:val="nil"/>
                <w:lang w:bidi="pl-PL"/>
              </w:rPr>
              <w:t>w</w:t>
            </w:r>
            <w:r w:rsidR="00B23BE1">
              <w:rPr>
                <w:rFonts w:ascii="Arial" w:hAnsi="Arial" w:cs="Arial"/>
                <w:bdr w:val="nil"/>
                <w:lang w:bidi="pl-PL"/>
              </w:rPr>
              <w:t xml:space="preserve">iodącego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do złożenia wyjaśnień. Jeżeli nawet po złożeniu wyjaśnień przez </w:t>
            </w:r>
            <w:r w:rsidR="00B7630E">
              <w:rPr>
                <w:rFonts w:ascii="Arial" w:hAnsi="Arial" w:cs="Arial"/>
                <w:bdr w:val="nil"/>
                <w:lang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B7630E">
              <w:rPr>
                <w:rFonts w:ascii="Arial" w:hAnsi="Arial" w:cs="Arial"/>
                <w:bdr w:val="nil"/>
                <w:lang w:bidi="pl-PL"/>
              </w:rPr>
              <w:t>w</w:t>
            </w:r>
            <w:r w:rsidR="00B23BE1">
              <w:rPr>
                <w:rFonts w:ascii="Arial" w:hAnsi="Arial" w:cs="Arial"/>
                <w:bdr w:val="nil"/>
                <w:lang w:bidi="pl-PL"/>
              </w:rPr>
              <w:t xml:space="preserve">iodącego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>lub w przypadku braku takich wyjaśnień nadal istnieją wątpliwości odnośnie do zapewnienia trwałości projektu, WS</w:t>
            </w:r>
            <w:r w:rsidR="00B7630E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B7630E" w:rsidRPr="00AD5327">
              <w:rPr>
                <w:rFonts w:ascii="Arial" w:hAnsi="Arial" w:cs="Arial"/>
                <w:bdr w:val="nil"/>
                <w:lang w:bidi="pl-PL"/>
              </w:rPr>
              <w:t>wpisze swoje zastrzeżenia</w:t>
            </w:r>
            <w:r w:rsidR="00B7630E" w:rsidRPr="00637364" w:rsidDel="005D1877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bidi="pl-PL"/>
              </w:rPr>
              <w:t xml:space="preserve">  w komentarzu.</w:t>
            </w:r>
          </w:p>
        </w:tc>
      </w:tr>
      <w:bookmarkEnd w:id="84"/>
      <w:tr w:rsidR="00527132" w:rsidRPr="00C269A8" w14:paraId="763A7A4F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0B075667" w14:textId="6982A874" w:rsidR="00527132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14 - Splňují všechny předložené přílohy věcné náležitosti</w:t>
            </w:r>
          </w:p>
          <w:p w14:paraId="54856A1E" w14:textId="77777777" w:rsidR="002847CD" w:rsidRPr="002847CD" w:rsidRDefault="002847CD" w:rsidP="002847CD">
            <w:pPr>
              <w:spacing w:after="0"/>
              <w:rPr>
                <w:lang w:val="cs-CZ" w:bidi="ar-SA"/>
              </w:rPr>
            </w:pPr>
          </w:p>
          <w:p w14:paraId="338A61F2" w14:textId="77777777" w:rsidR="00527132" w:rsidRPr="00554360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zkontroluje, zda předložené přílohy jsou úplné, relevantní a aktuální.</w:t>
            </w:r>
          </w:p>
          <w:p w14:paraId="5EDC410D" w14:textId="57546219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V případě pochybností o pravdivosti údajů uvedených v čestných prohlášeních partnerů (příloha </w:t>
            </w:r>
            <w:r w:rsidR="00FC2706">
              <w:rPr>
                <w:rFonts w:ascii="Arial" w:hAnsi="Arial" w:cs="Arial"/>
                <w:lang w:val="cs-CZ"/>
              </w:rPr>
              <w:t>A.2.2</w:t>
            </w:r>
            <w:r w:rsidRPr="00554360">
              <w:rPr>
                <w:rFonts w:ascii="Arial" w:hAnsi="Arial" w:cs="Arial"/>
                <w:lang w:val="cs-CZ"/>
              </w:rPr>
              <w:t xml:space="preserve"> a </w:t>
            </w:r>
            <w:r w:rsidR="00FC2706">
              <w:rPr>
                <w:rFonts w:ascii="Arial" w:hAnsi="Arial" w:cs="Arial"/>
                <w:lang w:val="cs-CZ"/>
              </w:rPr>
              <w:t>A.3.3</w:t>
            </w:r>
            <w:r w:rsidRPr="00554360">
              <w:rPr>
                <w:rFonts w:ascii="Arial" w:hAnsi="Arial" w:cs="Arial"/>
                <w:lang w:val="cs-CZ"/>
              </w:rPr>
              <w:t>), má JS právo vyzvat vedoucího partnera k doložení relevantními dokumenty.</w:t>
            </w:r>
          </w:p>
          <w:p w14:paraId="7C5B5476" w14:textId="77777777" w:rsidR="002847CD" w:rsidRPr="00554360" w:rsidRDefault="002847CD" w:rsidP="002847CD">
            <w:pPr>
              <w:spacing w:after="0"/>
              <w:rPr>
                <w:rFonts w:ascii="Arial" w:hAnsi="Arial" w:cs="Arial"/>
                <w:lang w:val="cs-CZ"/>
              </w:rPr>
            </w:pPr>
          </w:p>
          <w:p w14:paraId="0CF1624E" w14:textId="3DA82D97" w:rsidR="00527132" w:rsidRPr="00554360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 xml:space="preserve">Pracovník JS také zkontroluje doložení povinných specifických příloh </w:t>
            </w:r>
            <w:r w:rsidR="00625256" w:rsidRPr="00554360">
              <w:rPr>
                <w:rFonts w:ascii="Arial" w:hAnsi="Arial" w:cs="Arial"/>
                <w:lang w:val="cs-CZ"/>
              </w:rPr>
              <w:t>podle typů projektů.</w:t>
            </w:r>
          </w:p>
        </w:tc>
        <w:tc>
          <w:tcPr>
            <w:tcW w:w="7109" w:type="dxa"/>
            <w:shd w:val="clear" w:color="auto" w:fill="auto"/>
          </w:tcPr>
          <w:p w14:paraId="453553D2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14 – Czy złożone załączniki spełniają wymagania merytoryczne</w:t>
            </w:r>
          </w:p>
          <w:p w14:paraId="29DD7DB3" w14:textId="151CEB64" w:rsidR="00527132" w:rsidRPr="00D325B3" w:rsidRDefault="003B14AF" w:rsidP="002847CD">
            <w:pPr>
              <w:spacing w:before="120"/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D325B3">
              <w:rPr>
                <w:rFonts w:ascii="Arial" w:hAnsi="Arial" w:cs="Arial"/>
                <w:bdr w:val="nil"/>
                <w:lang w:bidi="pl-PL"/>
              </w:rPr>
              <w:t xml:space="preserve"> WS sprawdza, czy w załącznikach informacje są kompletne, adekwatne i aktualne. </w:t>
            </w:r>
          </w:p>
          <w:p w14:paraId="0C0F407F" w14:textId="70883549" w:rsidR="002847CD" w:rsidRDefault="00527132" w:rsidP="009B1DD8">
            <w:pPr>
              <w:rPr>
                <w:rFonts w:ascii="Arial" w:hAnsi="Arial" w:cs="Arial"/>
                <w:bdr w:val="nil"/>
                <w:lang w:bidi="pl-PL"/>
              </w:rPr>
            </w:pPr>
            <w:r w:rsidRPr="00D325B3">
              <w:rPr>
                <w:rFonts w:ascii="Arial" w:hAnsi="Arial" w:cs="Arial"/>
                <w:bdr w:val="nil"/>
                <w:lang w:bidi="pl-PL"/>
              </w:rPr>
              <w:t xml:space="preserve">W razie wątpliwości zgodności danych ujętych w oświadczeniach partnerów (załącznik </w:t>
            </w:r>
            <w:r w:rsidR="00FC2706">
              <w:rPr>
                <w:rFonts w:ascii="Arial" w:hAnsi="Arial" w:cs="Arial"/>
                <w:bdr w:val="nil"/>
                <w:lang w:bidi="pl-PL"/>
              </w:rPr>
              <w:t>A.2.2</w:t>
            </w:r>
            <w:r w:rsidRPr="00D325B3">
              <w:rPr>
                <w:rFonts w:ascii="Arial" w:hAnsi="Arial" w:cs="Arial"/>
                <w:bdr w:val="nil"/>
                <w:lang w:bidi="pl-PL"/>
              </w:rPr>
              <w:t xml:space="preserve"> i </w:t>
            </w:r>
            <w:r w:rsidR="00FC2706">
              <w:rPr>
                <w:rFonts w:ascii="Arial" w:hAnsi="Arial" w:cs="Arial"/>
                <w:bdr w:val="nil"/>
                <w:lang w:bidi="pl-PL"/>
              </w:rPr>
              <w:t>A.3.3)</w:t>
            </w:r>
            <w:r w:rsidRPr="00D325B3">
              <w:rPr>
                <w:rFonts w:ascii="Arial" w:hAnsi="Arial" w:cs="Arial"/>
                <w:bdr w:val="nil"/>
                <w:lang w:bidi="pl-PL"/>
              </w:rPr>
              <w:t xml:space="preserve"> ze stanem faktycznym, WS może zażądać od </w:t>
            </w:r>
            <w:r w:rsidR="00B7630E">
              <w:rPr>
                <w:rFonts w:ascii="Arial" w:hAnsi="Arial" w:cs="Arial"/>
                <w:bdr w:val="nil"/>
                <w:lang w:bidi="pl-PL"/>
              </w:rPr>
              <w:t>p</w:t>
            </w:r>
            <w:r w:rsidRPr="00D325B3">
              <w:rPr>
                <w:rFonts w:ascii="Arial" w:hAnsi="Arial" w:cs="Arial"/>
                <w:bdr w:val="nil"/>
                <w:lang w:bidi="pl-PL"/>
              </w:rPr>
              <w:t xml:space="preserve">artnera </w:t>
            </w:r>
            <w:r w:rsidR="00B7630E">
              <w:rPr>
                <w:rFonts w:ascii="Arial" w:hAnsi="Arial" w:cs="Arial"/>
                <w:bdr w:val="nil"/>
                <w:lang w:bidi="pl-PL"/>
              </w:rPr>
              <w:t>w</w:t>
            </w:r>
            <w:r w:rsidRPr="00D325B3">
              <w:rPr>
                <w:rFonts w:ascii="Arial" w:hAnsi="Arial" w:cs="Arial"/>
                <w:bdr w:val="nil"/>
                <w:lang w:bidi="pl-PL"/>
              </w:rPr>
              <w:t xml:space="preserve">iodącego złożenia odpowiednich </w:t>
            </w:r>
            <w:r w:rsidR="001C59FD" w:rsidRPr="00D325B3">
              <w:rPr>
                <w:rFonts w:ascii="Arial" w:hAnsi="Arial" w:cs="Arial"/>
                <w:bdr w:val="nil"/>
                <w:lang w:bidi="pl-PL"/>
              </w:rPr>
              <w:t>potwierdzających.</w:t>
            </w:r>
            <w:r w:rsidRPr="00D325B3">
              <w:rPr>
                <w:rFonts w:ascii="Arial" w:hAnsi="Arial" w:cs="Arial"/>
                <w:bdr w:val="nil"/>
                <w:lang w:bidi="pl-PL"/>
              </w:rPr>
              <w:t>dokumentów</w:t>
            </w:r>
            <w:r w:rsidR="002847CD">
              <w:rPr>
                <w:rFonts w:ascii="Arial" w:hAnsi="Arial" w:cs="Arial"/>
                <w:bdr w:val="nil"/>
                <w:lang w:bidi="pl-PL"/>
              </w:rPr>
              <w:t>.</w:t>
            </w:r>
            <w:r w:rsidRPr="00D325B3">
              <w:rPr>
                <w:rFonts w:ascii="Arial" w:hAnsi="Arial" w:cs="Arial"/>
                <w:bdr w:val="nil"/>
                <w:lang w:bidi="pl-PL"/>
              </w:rPr>
              <w:t xml:space="preserve">  </w:t>
            </w:r>
          </w:p>
          <w:p w14:paraId="75667243" w14:textId="690864E4" w:rsidR="00527132" w:rsidRPr="00C269A8" w:rsidRDefault="00D500E8" w:rsidP="009B1DD8">
            <w:pPr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>Menadżer WS sprawdza także</w:t>
            </w:r>
            <w:r>
              <w:rPr>
                <w:rFonts w:ascii="Arial" w:hAnsi="Arial" w:cs="Arial"/>
                <w:bdr w:val="nil"/>
                <w:lang w:bidi="pl-PL"/>
              </w:rPr>
              <w:t xml:space="preserve"> przedłożone obowiązkowe specyficzne załączniki według typów projektów</w:t>
            </w:r>
            <w:r w:rsidR="00B7630E">
              <w:rPr>
                <w:rFonts w:ascii="Arial" w:hAnsi="Arial" w:cs="Arial"/>
                <w:bdr w:val="nil"/>
                <w:lang w:bidi="pl-PL"/>
              </w:rPr>
              <w:t>.</w:t>
            </w:r>
          </w:p>
        </w:tc>
      </w:tr>
      <w:tr w:rsidR="00527132" w:rsidRPr="00C269A8" w14:paraId="7B4FE7CA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4AD3CB26" w14:textId="1DAE426D" w:rsidR="00527132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15 - Obě jazykové verze nejsou z hlediska obsahu v</w:t>
            </w:r>
            <w:r w:rsidR="002847CD">
              <w:rPr>
                <w:color w:val="2F5496" w:themeColor="accent1" w:themeShade="BF"/>
                <w:lang w:val="cs-CZ"/>
              </w:rPr>
              <w:t> </w:t>
            </w:r>
            <w:r w:rsidRPr="00554360">
              <w:rPr>
                <w:color w:val="2F5496" w:themeColor="accent1" w:themeShade="BF"/>
                <w:lang w:val="cs-CZ"/>
              </w:rPr>
              <w:t>rozporu</w:t>
            </w:r>
          </w:p>
          <w:p w14:paraId="42A39B00" w14:textId="77777777" w:rsidR="002847CD" w:rsidRPr="002847CD" w:rsidRDefault="002847CD" w:rsidP="002847CD">
            <w:pPr>
              <w:spacing w:after="0"/>
              <w:rPr>
                <w:lang w:val="cs-CZ" w:bidi="ar-SA"/>
              </w:rPr>
            </w:pPr>
          </w:p>
          <w:p w14:paraId="3A255CDA" w14:textId="4FBC018C" w:rsidR="00527132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Pracovník JS zkontroluje, zda obsah dvoujazyčných polí žádosti je významově shodný a nedochází tak k významovému rozporu mezi českou a polskou verzí žádosti u informací rozhodných pro hodnocení projektové žádosti. Drobné nepřesnosti, gramatické a stylistické chyby nejsou důvodem pro vyřazení projektové žádosti.</w:t>
            </w:r>
          </w:p>
          <w:p w14:paraId="7A94263B" w14:textId="77777777" w:rsidR="002847CD" w:rsidRPr="00554360" w:rsidRDefault="002847CD" w:rsidP="009B1DD8">
            <w:pPr>
              <w:rPr>
                <w:rFonts w:ascii="Arial" w:hAnsi="Arial" w:cs="Arial"/>
                <w:lang w:val="cs-CZ"/>
              </w:rPr>
            </w:pPr>
          </w:p>
          <w:p w14:paraId="60E619CC" w14:textId="4667EE30" w:rsidR="00527132" w:rsidRPr="00554360" w:rsidRDefault="00527132" w:rsidP="009B1DD8">
            <w:pPr>
              <w:rPr>
                <w:rFonts w:ascii="Arial" w:hAnsi="Arial" w:cs="Arial"/>
                <w:lang w:val="cs-CZ"/>
              </w:rPr>
            </w:pPr>
            <w:r w:rsidRPr="00554360">
              <w:rPr>
                <w:rFonts w:ascii="Arial" w:hAnsi="Arial" w:cs="Arial"/>
                <w:lang w:val="cs-CZ"/>
              </w:rPr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7EA7BA17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15 – Obie wersje językowe wniosku w zakresie zawartości treści merytorycznej nie są rozbieżne</w:t>
            </w:r>
          </w:p>
          <w:p w14:paraId="039B1113" w14:textId="76734D9B" w:rsidR="00527132" w:rsidRPr="00D325B3" w:rsidRDefault="003B14AF" w:rsidP="002847CD">
            <w:pPr>
              <w:spacing w:before="120"/>
              <w:rPr>
                <w:rFonts w:ascii="Arial" w:hAnsi="Arial" w:cs="Arial"/>
                <w:bdr w:val="nil"/>
                <w:lang w:bidi="pl-PL"/>
              </w:rPr>
            </w:pPr>
            <w:r>
              <w:rPr>
                <w:rFonts w:ascii="Arial" w:hAnsi="Arial" w:cs="Arial"/>
                <w:bdr w:val="nil"/>
                <w:lang w:bidi="pl-PL"/>
              </w:rPr>
              <w:t>Menadżer</w:t>
            </w:r>
            <w:r w:rsidR="00527132" w:rsidRPr="00D325B3">
              <w:rPr>
                <w:rFonts w:ascii="Arial" w:hAnsi="Arial" w:cs="Arial"/>
                <w:bdr w:val="nil"/>
                <w:lang w:bidi="pl-PL"/>
              </w:rPr>
              <w:t xml:space="preserve"> WS sprawdza, czy treść dwujęzycznych pól wniosku jest zgodna </w:t>
            </w:r>
            <w:r w:rsidR="002F036A" w:rsidRPr="00DB41E2">
              <w:rPr>
                <w:rFonts w:ascii="Arial" w:hAnsi="Arial" w:cs="Arial"/>
                <w:bdr w:val="nil"/>
                <w:lang w:bidi="pl-PL"/>
              </w:rPr>
              <w:t xml:space="preserve"> merytorycznie</w:t>
            </w:r>
            <w:r w:rsidR="002F036A" w:rsidRPr="00D325B3" w:rsidDel="002F036A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527132" w:rsidRPr="00D325B3">
              <w:rPr>
                <w:rFonts w:ascii="Arial" w:hAnsi="Arial" w:cs="Arial"/>
                <w:bdr w:val="nil"/>
                <w:lang w:bidi="pl-PL"/>
              </w:rPr>
              <w:t xml:space="preserve">i nie zachodzi rozbieżność </w:t>
            </w:r>
            <w:r w:rsidR="002F036A">
              <w:rPr>
                <w:rFonts w:ascii="Arial" w:hAnsi="Arial" w:cs="Arial"/>
                <w:bdr w:val="nil"/>
                <w:lang w:bidi="pl-PL"/>
              </w:rPr>
              <w:t xml:space="preserve"> w znaczeniu</w:t>
            </w:r>
            <w:r w:rsidR="002F036A" w:rsidRPr="00D325B3" w:rsidDel="00352F25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527132" w:rsidRPr="00D325B3">
              <w:rPr>
                <w:rFonts w:ascii="Arial" w:hAnsi="Arial" w:cs="Arial"/>
                <w:bdr w:val="nil"/>
                <w:lang w:bidi="pl-PL"/>
              </w:rPr>
              <w:t>lub sprzeczność między czeską a polską wersją wniosku w przypadku informacji istotnych dla oceny wniosku projektowego. Drobne niedokładności, błędy gramatyczne lub stylistyczne nie stanowią powodu odrzucenia wniosku projektowego.</w:t>
            </w:r>
          </w:p>
          <w:p w14:paraId="124EFD16" w14:textId="68D63679" w:rsidR="00527132" w:rsidRPr="00C269A8" w:rsidRDefault="00527132" w:rsidP="009B1DD8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  <w:bdr w:val="nil"/>
                <w:lang w:bidi="pl-PL"/>
              </w:rPr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2F036A">
              <w:rPr>
                <w:rFonts w:ascii="Arial" w:hAnsi="Arial" w:cs="Arial"/>
                <w:bdr w:val="nil"/>
                <w:lang w:bidi="pl-PL"/>
              </w:rPr>
              <w:t>p</w:t>
            </w:r>
            <w:r w:rsidRPr="00D325B3">
              <w:rPr>
                <w:rFonts w:ascii="Arial" w:hAnsi="Arial" w:cs="Arial"/>
                <w:bdr w:val="nil"/>
                <w:lang w:bidi="pl-PL"/>
              </w:rPr>
              <w:t>artner</w:t>
            </w:r>
            <w:r w:rsidR="00D500E8">
              <w:rPr>
                <w:rFonts w:ascii="Arial" w:hAnsi="Arial" w:cs="Arial"/>
                <w:bdr w:val="nil"/>
                <w:lang w:bidi="pl-PL"/>
              </w:rPr>
              <w:t>owi</w:t>
            </w:r>
            <w:r w:rsidRPr="00D325B3">
              <w:rPr>
                <w:rFonts w:ascii="Arial" w:hAnsi="Arial" w:cs="Arial"/>
                <w:bdr w:val="nil"/>
                <w:lang w:bidi="pl-PL"/>
              </w:rPr>
              <w:t xml:space="preserve"> </w:t>
            </w:r>
            <w:r w:rsidR="002F036A">
              <w:rPr>
                <w:rFonts w:ascii="Arial" w:hAnsi="Arial" w:cs="Arial"/>
                <w:bdr w:val="nil"/>
                <w:lang w:bidi="pl-PL"/>
              </w:rPr>
              <w:t>w</w:t>
            </w:r>
            <w:r w:rsidRPr="00D325B3">
              <w:rPr>
                <w:rFonts w:ascii="Arial" w:hAnsi="Arial" w:cs="Arial"/>
                <w:bdr w:val="nil"/>
                <w:lang w:bidi="pl-PL"/>
              </w:rPr>
              <w:t>i</w:t>
            </w:r>
            <w:r w:rsidR="00D500E8">
              <w:rPr>
                <w:rFonts w:ascii="Arial" w:hAnsi="Arial" w:cs="Arial"/>
                <w:bdr w:val="nil"/>
                <w:lang w:bidi="pl-PL"/>
              </w:rPr>
              <w:t>o</w:t>
            </w:r>
            <w:r w:rsidRPr="00D325B3">
              <w:rPr>
                <w:rFonts w:ascii="Arial" w:hAnsi="Arial" w:cs="Arial"/>
                <w:bdr w:val="nil"/>
                <w:lang w:bidi="pl-PL"/>
              </w:rPr>
              <w:t>dąc</w:t>
            </w:r>
            <w:r w:rsidR="00D500E8">
              <w:rPr>
                <w:rFonts w:ascii="Arial" w:hAnsi="Arial" w:cs="Arial"/>
                <w:bdr w:val="nil"/>
                <w:lang w:bidi="pl-PL"/>
              </w:rPr>
              <w:t>e</w:t>
            </w:r>
            <w:r w:rsidRPr="00D325B3">
              <w:rPr>
                <w:rFonts w:ascii="Arial" w:hAnsi="Arial" w:cs="Arial"/>
                <w:bdr w:val="nil"/>
                <w:lang w:bidi="pl-PL"/>
              </w:rPr>
              <w:t>mu wezwanie do uzupełnienia wniosku projektowego.</w:t>
            </w:r>
          </w:p>
        </w:tc>
      </w:tr>
      <w:tr w:rsidR="00527132" w:rsidRPr="00C269A8" w14:paraId="26524225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1C37382E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16 – Projekt splňuje podmínky výzvy z hlediska umístění realizace a umístění dopadu</w:t>
            </w:r>
          </w:p>
          <w:p w14:paraId="0F40F228" w14:textId="108E6FD5" w:rsidR="00527132" w:rsidRPr="00554360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554360">
              <w:rPr>
                <w:rFonts w:ascii="Arial" w:hAnsi="Arial" w:cs="Arial"/>
                <w:szCs w:val="16"/>
                <w:lang w:val="cs-CZ"/>
              </w:rPr>
              <w:t xml:space="preserve">Pracovník JS </w:t>
            </w:r>
            <w:r w:rsidR="00F16D0A" w:rsidRPr="00554360">
              <w:rPr>
                <w:rFonts w:ascii="Arial" w:hAnsi="Arial" w:cs="Arial"/>
                <w:szCs w:val="16"/>
                <w:lang w:val="cs-CZ"/>
              </w:rPr>
              <w:t xml:space="preserve">to 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zkontroluje </w:t>
            </w:r>
            <w:r w:rsidR="00F16D0A" w:rsidRPr="00554360">
              <w:rPr>
                <w:rFonts w:ascii="Arial" w:hAnsi="Arial" w:cs="Arial"/>
                <w:szCs w:val="16"/>
                <w:lang w:val="cs-CZ"/>
              </w:rPr>
              <w:t xml:space="preserve">v žádosti 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na základě záložek Umístění a </w:t>
            </w:r>
            <w:r w:rsidR="00F16D0A" w:rsidRPr="00554360">
              <w:rPr>
                <w:rFonts w:ascii="Arial" w:hAnsi="Arial" w:cs="Arial"/>
                <w:szCs w:val="16"/>
                <w:lang w:val="cs-CZ"/>
              </w:rPr>
              <w:t xml:space="preserve">Specifické datové položky </w:t>
            </w:r>
            <w:r w:rsidR="00D52355" w:rsidRPr="00554360">
              <w:rPr>
                <w:rFonts w:ascii="Arial" w:hAnsi="Arial" w:cs="Arial"/>
                <w:szCs w:val="16"/>
                <w:lang w:val="cs-CZ"/>
              </w:rPr>
              <w:t>- Místo</w:t>
            </w:r>
            <w:r w:rsidR="00F16D0A" w:rsidRPr="00554360">
              <w:rPr>
                <w:rFonts w:ascii="Arial" w:hAnsi="Arial" w:cs="Arial"/>
                <w:szCs w:val="16"/>
                <w:lang w:val="cs-CZ"/>
              </w:rPr>
              <w:t xml:space="preserve"> dopadu projektu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. Kontroluje se soulad 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F2708D" w:rsidRPr="00554360">
              <w:rPr>
                <w:rFonts w:ascii="Arial" w:hAnsi="Arial" w:cs="Arial"/>
                <w:szCs w:val="16"/>
                <w:lang w:val="cs-CZ"/>
              </w:rPr>
              <w:t xml:space="preserve">v případě nutnosti 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expert posoudí, zda mají projektové aktivity přeshraniční dopad na </w:t>
            </w:r>
            <w:r w:rsidR="00F2708D" w:rsidRPr="00554360">
              <w:rPr>
                <w:rFonts w:ascii="Arial" w:hAnsi="Arial" w:cs="Arial"/>
                <w:szCs w:val="16"/>
                <w:lang w:val="cs-CZ"/>
              </w:rPr>
              <w:t xml:space="preserve">obě </w:t>
            </w:r>
            <w:r w:rsidRPr="00554360">
              <w:rPr>
                <w:rFonts w:ascii="Arial" w:hAnsi="Arial" w:cs="Arial"/>
                <w:szCs w:val="16"/>
                <w:lang w:val="cs-CZ"/>
              </w:rPr>
              <w:t>strany hranice.</w:t>
            </w:r>
          </w:p>
        </w:tc>
        <w:tc>
          <w:tcPr>
            <w:tcW w:w="7109" w:type="dxa"/>
            <w:shd w:val="clear" w:color="auto" w:fill="auto"/>
          </w:tcPr>
          <w:p w14:paraId="20C2B26C" w14:textId="7777777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16 – Projekt spełnia warunki naboru pod względem lokalizacji realizacji oraz lokalizacji oddziaływania</w:t>
            </w:r>
          </w:p>
          <w:p w14:paraId="30B8383D" w14:textId="7CF4B331" w:rsidR="00527132" w:rsidRPr="00C269A8" w:rsidRDefault="00D500E8" w:rsidP="009B1DD8">
            <w:pPr>
              <w:rPr>
                <w:rFonts w:ascii="Arial" w:eastAsia="Times New Roman" w:hAnsi="Arial" w:cs="Arial"/>
                <w:b/>
                <w:szCs w:val="16"/>
              </w:rPr>
            </w:pPr>
            <w:r w:rsidRPr="00247A58">
              <w:rPr>
                <w:rFonts w:ascii="Arial" w:hAnsi="Arial" w:cs="Arial"/>
              </w:rPr>
              <w:t xml:space="preserve">Menadżer WS sprawdza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we wniosku </w:t>
            </w:r>
            <w:r w:rsidRPr="00247A58">
              <w:rPr>
                <w:rFonts w:ascii="Arial" w:hAnsi="Arial" w:cs="Arial"/>
              </w:rPr>
              <w:t xml:space="preserve">informacje zawarte w zakładkach „Lokalizacja” i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„Spec</w:t>
            </w:r>
            <w:r w:rsidR="00AA5DEB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y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 xml:space="preserve">ficzne zakładki dotyczące danych - </w:t>
            </w:r>
            <w:r w:rsidRPr="00796487"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Miejsce oddziaływania projektu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bidi="pl-PL"/>
              </w:rPr>
              <w:t>”</w:t>
            </w:r>
            <w:r w:rsidRPr="00247A58">
              <w:rPr>
                <w:rFonts w:ascii="Arial" w:hAnsi="Arial" w:cs="Arial"/>
              </w:rPr>
              <w:t xml:space="preserve">. </w:t>
            </w:r>
            <w:r w:rsidR="00527132" w:rsidRPr="00211638">
              <w:rPr>
                <w:rFonts w:ascii="Arial" w:hAnsi="Arial" w:cs="Arial"/>
              </w:rPr>
              <w:t xml:space="preserve">. 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</w:t>
            </w:r>
            <w:r w:rsidR="00335155">
              <w:rPr>
                <w:rFonts w:ascii="Arial" w:hAnsi="Arial" w:cs="Arial"/>
              </w:rPr>
              <w:t xml:space="preserve">w przypadku </w:t>
            </w:r>
            <w:r w:rsidR="00527132" w:rsidRPr="00211638">
              <w:rPr>
                <w:rFonts w:ascii="Arial" w:hAnsi="Arial" w:cs="Arial"/>
              </w:rPr>
              <w:t xml:space="preserve">ekspert </w:t>
            </w:r>
            <w:r w:rsidR="002F036A" w:rsidRPr="0083381C">
              <w:rPr>
                <w:rFonts w:ascii="Arial" w:hAnsi="Arial" w:cs="Arial"/>
              </w:rPr>
              <w:t>(w razie konieczności)</w:t>
            </w:r>
            <w:r w:rsidR="002F036A">
              <w:rPr>
                <w:rFonts w:ascii="Arial" w:hAnsi="Arial" w:cs="Arial"/>
              </w:rPr>
              <w:t xml:space="preserve"> </w:t>
            </w:r>
            <w:r w:rsidR="00527132" w:rsidRPr="00211638">
              <w:rPr>
                <w:rFonts w:ascii="Arial" w:hAnsi="Arial" w:cs="Arial"/>
              </w:rPr>
              <w:t>ocenia, czy działania projektowe mają oddziaływanie transgraniczne na obie strony granicy.</w:t>
            </w:r>
          </w:p>
        </w:tc>
      </w:tr>
      <w:tr w:rsidR="00527132" w:rsidRPr="00C269A8" w14:paraId="58E18F89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06D5419D" w14:textId="77777777" w:rsidR="00527132" w:rsidRPr="00554360" w:rsidRDefault="00527132" w:rsidP="009B1DD8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554360">
              <w:rPr>
                <w:color w:val="2F5496" w:themeColor="accent1" w:themeShade="BF"/>
                <w:lang w:val="cs-CZ"/>
              </w:rPr>
              <w:t>Bod 17 - Projekt splňuje podmínky programu z hlediska veřejné podpory</w:t>
            </w:r>
          </w:p>
          <w:p w14:paraId="2B4A29D7" w14:textId="49DF230E" w:rsidR="00527132" w:rsidRPr="00554360" w:rsidRDefault="00527132" w:rsidP="009B1DD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cs-CZ"/>
              </w:rPr>
            </w:pPr>
            <w:r w:rsidRPr="00554360">
              <w:rPr>
                <w:rFonts w:ascii="Arial" w:hAnsi="Arial" w:cs="Arial"/>
                <w:szCs w:val="16"/>
                <w:lang w:val="cs-CZ"/>
              </w:rPr>
              <w:t>Pracovník JS zkontroluje, že projekt splňuje podmínky program</w:t>
            </w:r>
            <w:r w:rsidR="004047AB" w:rsidRPr="00554360">
              <w:rPr>
                <w:rFonts w:ascii="Arial" w:hAnsi="Arial" w:cs="Arial"/>
                <w:szCs w:val="16"/>
                <w:lang w:val="cs-CZ"/>
              </w:rPr>
              <w:t>u</w:t>
            </w:r>
            <w:r w:rsidRPr="00554360">
              <w:rPr>
                <w:rFonts w:ascii="Arial" w:hAnsi="Arial" w:cs="Arial"/>
                <w:szCs w:val="16"/>
                <w:lang w:val="cs-CZ"/>
              </w:rPr>
              <w:t xml:space="preserve"> z hlediska veřejné podpory, které jsou popsány v kapitole </w:t>
            </w:r>
            <w:r w:rsidR="007F580D">
              <w:rPr>
                <w:rFonts w:ascii="Arial" w:hAnsi="Arial" w:cs="Arial"/>
                <w:szCs w:val="16"/>
                <w:lang w:val="cs-CZ"/>
              </w:rPr>
              <w:t>A.7</w:t>
            </w:r>
            <w:r w:rsidR="007F580D" w:rsidRPr="00554360">
              <w:rPr>
                <w:rFonts w:ascii="Arial" w:hAnsi="Arial" w:cs="Arial"/>
                <w:szCs w:val="16"/>
                <w:lang w:val="cs-CZ"/>
              </w:rPr>
              <w:t xml:space="preserve"> </w:t>
            </w:r>
            <w:r w:rsidRPr="00554360">
              <w:rPr>
                <w:rFonts w:ascii="Arial" w:hAnsi="Arial" w:cs="Arial"/>
                <w:szCs w:val="16"/>
                <w:lang w:val="cs-CZ"/>
              </w:rPr>
              <w:t>Příručky pro žadatele.</w:t>
            </w:r>
          </w:p>
        </w:tc>
        <w:tc>
          <w:tcPr>
            <w:tcW w:w="7109" w:type="dxa"/>
            <w:shd w:val="clear" w:color="auto" w:fill="auto"/>
          </w:tcPr>
          <w:p w14:paraId="7A9DD473" w14:textId="136E3867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 xml:space="preserve">Punkt 17 – Projekt spełnia warunki programu w zakresie pomocy publicznej </w:t>
            </w:r>
          </w:p>
          <w:p w14:paraId="7DFFC97C" w14:textId="02AA8E3B" w:rsidR="00527132" w:rsidRPr="00C269A8" w:rsidRDefault="003B14AF" w:rsidP="009B1DD8">
            <w:pPr>
              <w:rPr>
                <w:rFonts w:ascii="Arial" w:hAnsi="Arial" w:cs="Arial"/>
                <w:i/>
                <w:szCs w:val="16"/>
              </w:rPr>
            </w:pPr>
            <w:r>
              <w:rPr>
                <w:rFonts w:ascii="Arial" w:hAnsi="Arial" w:cs="Arial"/>
              </w:rPr>
              <w:t>Menadżer</w:t>
            </w:r>
            <w:r w:rsidR="00527132" w:rsidRPr="00211638">
              <w:rPr>
                <w:rFonts w:ascii="Arial" w:hAnsi="Arial" w:cs="Arial"/>
              </w:rPr>
              <w:t xml:space="preserve"> WS sprawdza, czy projekt spełnia warunki programu w zakresie pomocy publicznej, które są opisane w </w:t>
            </w:r>
            <w:r w:rsidR="00AA5DEB">
              <w:rPr>
                <w:rFonts w:ascii="Arial" w:hAnsi="Arial" w:cs="Arial"/>
              </w:rPr>
              <w:t>r</w:t>
            </w:r>
            <w:r w:rsidR="00527132" w:rsidRPr="00211638">
              <w:rPr>
                <w:rFonts w:ascii="Arial" w:hAnsi="Arial" w:cs="Arial"/>
              </w:rPr>
              <w:t xml:space="preserve">ozdziale </w:t>
            </w:r>
            <w:r w:rsidR="007F580D">
              <w:rPr>
                <w:rFonts w:ascii="Arial" w:hAnsi="Arial" w:cs="Arial"/>
              </w:rPr>
              <w:t>A.7</w:t>
            </w:r>
            <w:r w:rsidR="007F580D" w:rsidRPr="00211638">
              <w:rPr>
                <w:rFonts w:ascii="Arial" w:hAnsi="Arial" w:cs="Arial"/>
              </w:rPr>
              <w:t xml:space="preserve"> </w:t>
            </w:r>
            <w:r w:rsidR="00527132" w:rsidRPr="00211638">
              <w:rPr>
                <w:rFonts w:ascii="Arial" w:hAnsi="Arial" w:cs="Arial"/>
              </w:rPr>
              <w:t>Podręcznika Wnioskodawcy.</w:t>
            </w:r>
          </w:p>
        </w:tc>
      </w:tr>
      <w:tr w:rsidR="00527132" w:rsidRPr="00C269A8" w14:paraId="79DF62A1" w14:textId="77777777" w:rsidTr="00D60ACF">
        <w:trPr>
          <w:cantSplit/>
        </w:trPr>
        <w:tc>
          <w:tcPr>
            <w:tcW w:w="7109" w:type="dxa"/>
            <w:shd w:val="clear" w:color="auto" w:fill="auto"/>
          </w:tcPr>
          <w:p w14:paraId="4DD131A7" w14:textId="1760F2A9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Bod 18 - Ověření absence dopadu odůvodněného stanoviska</w:t>
            </w:r>
            <w:r w:rsidR="00FC46AF">
              <w:rPr>
                <w:rStyle w:val="Znakapoznpodarou"/>
                <w:color w:val="2F5496" w:themeColor="accent1" w:themeShade="BF"/>
              </w:rPr>
              <w:footnoteReference w:id="3"/>
            </w:r>
            <w:r w:rsidRPr="00211638">
              <w:rPr>
                <w:color w:val="2F5496" w:themeColor="accent1" w:themeShade="BF"/>
              </w:rPr>
              <w:t xml:space="preserve"> dle čl. 258 Smlouvy o fungování EU na projekt</w:t>
            </w:r>
          </w:p>
          <w:p w14:paraId="6A42C2C2" w14:textId="4FEB418E" w:rsidR="00527132" w:rsidRPr="00C269A8" w:rsidRDefault="00527132" w:rsidP="009B1DD8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color w:val="000000"/>
                <w:lang w:val="cs-CZ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 (</w:t>
            </w:r>
            <w:hyperlink r:id="rId18" w:history="1">
              <w:r w:rsidR="003A265A" w:rsidRPr="003A265A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val="cs-CZ" w:eastAsia="en-US"/>
                </w:rPr>
                <w:t>v databázi Evropské komise</w:t>
              </w:r>
            </w:hyperlink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), zda není předkládaný projekt dotčen odůvodněným stanoviskem Komise (podle čl. 258 Smlouvy o fungování EU).  </w:t>
            </w:r>
          </w:p>
        </w:tc>
        <w:tc>
          <w:tcPr>
            <w:tcW w:w="7109" w:type="dxa"/>
            <w:shd w:val="clear" w:color="auto" w:fill="auto"/>
          </w:tcPr>
          <w:p w14:paraId="31B56612" w14:textId="7F862148" w:rsidR="00527132" w:rsidRPr="00211638" w:rsidRDefault="00527132" w:rsidP="009B1DD8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18 – Weryfikacja braku wpływu uzasadnionej opinii</w:t>
            </w:r>
            <w:r w:rsidR="00FC46AF">
              <w:rPr>
                <w:rStyle w:val="Znakapoznpodarou"/>
                <w:color w:val="2F5496" w:themeColor="accent1" w:themeShade="BF"/>
              </w:rPr>
              <w:footnoteReference w:id="4"/>
            </w:r>
            <w:r w:rsidRPr="00211638">
              <w:rPr>
                <w:color w:val="2F5496" w:themeColor="accent1" w:themeShade="BF"/>
              </w:rPr>
              <w:t xml:space="preserve"> na podstawie art. 258 TFUE na projekt</w:t>
            </w:r>
          </w:p>
          <w:p w14:paraId="29BAAF2F" w14:textId="13F47F32" w:rsidR="00527132" w:rsidRPr="00FD61CA" w:rsidRDefault="003B14AF" w:rsidP="009B1DD8">
            <w:pPr>
              <w:rPr>
                <w:rFonts w:cs="Arial"/>
                <w:b/>
                <w:bCs/>
                <w:szCs w:val="22"/>
              </w:rPr>
            </w:pPr>
            <w:r>
              <w:rPr>
                <w:rFonts w:ascii="Arial" w:hAnsi="Arial" w:cs="Arial"/>
              </w:rPr>
              <w:t>Menadżer</w:t>
            </w:r>
            <w:r w:rsidR="00527132" w:rsidRPr="00211638">
              <w:rPr>
                <w:rFonts w:ascii="Arial" w:hAnsi="Arial" w:cs="Arial"/>
              </w:rPr>
              <w:t xml:space="preserve"> WS sprawdza (</w:t>
            </w:r>
            <w:r w:rsidR="00271025">
              <w:fldChar w:fldCharType="begin"/>
            </w:r>
            <w:r w:rsidR="00271025">
              <w:instrText xml:space="preserve"> HYPERLINK 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</w:instrText>
            </w:r>
            <w:r w:rsidR="00271025">
              <w:fldChar w:fldCharType="separate"/>
            </w:r>
            <w:r w:rsidR="003A265A" w:rsidRPr="00247A58">
              <w:rPr>
                <w:rStyle w:val="Hypertextovodkaz"/>
                <w:rFonts w:ascii="Arial" w:hAnsi="Arial" w:cs="Arial"/>
              </w:rPr>
              <w:t>w bazie danych Komisj</w:t>
            </w:r>
            <w:r w:rsidR="00F2708D">
              <w:rPr>
                <w:rStyle w:val="Hypertextovodkaz"/>
                <w:rFonts w:ascii="Arial" w:hAnsi="Arial" w:cs="Arial"/>
              </w:rPr>
              <w:t>i</w:t>
            </w:r>
            <w:r w:rsidR="003A265A" w:rsidRPr="00247A58">
              <w:rPr>
                <w:rStyle w:val="Hypertextovodkaz"/>
                <w:rFonts w:ascii="Arial" w:hAnsi="Arial" w:cs="Arial"/>
              </w:rPr>
              <w:t xml:space="preserve"> europejskiej</w:t>
            </w:r>
            <w:r w:rsidR="00271025">
              <w:rPr>
                <w:rStyle w:val="Hypertextovodkaz"/>
                <w:rFonts w:ascii="Arial" w:hAnsi="Arial" w:cs="Arial"/>
              </w:rPr>
              <w:fldChar w:fldCharType="end"/>
            </w:r>
            <w:r w:rsidR="00527132" w:rsidRPr="00211638">
              <w:rPr>
                <w:rFonts w:ascii="Arial" w:hAnsi="Arial" w:cs="Arial"/>
              </w:rPr>
              <w:t>), czy na zgłoszony projekt nie ma wpływu uzasadniona opinia Komisji (zgodnie z art. 258 TFUE).</w:t>
            </w:r>
          </w:p>
        </w:tc>
      </w:tr>
      <w:tr w:rsidR="00527132" w:rsidRPr="00C269A8" w14:paraId="6D8037B0" w14:textId="77777777" w:rsidTr="008D677D">
        <w:trPr>
          <w:cantSplit/>
        </w:trPr>
        <w:tc>
          <w:tcPr>
            <w:tcW w:w="7109" w:type="dxa"/>
            <w:shd w:val="clear" w:color="auto" w:fill="auto"/>
          </w:tcPr>
          <w:p w14:paraId="308C270C" w14:textId="77777777" w:rsidR="00527132" w:rsidRPr="00211638" w:rsidRDefault="00527132" w:rsidP="008D677D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Bod 19 – Projektová žádost nebyla doplněna nad rámec výzvy k odstranění vad a nedostatků</w:t>
            </w:r>
          </w:p>
          <w:p w14:paraId="24D953AE" w14:textId="77777777" w:rsidR="00527132" w:rsidRDefault="00527132" w:rsidP="008D677D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E50DF0">
              <w:rPr>
                <w:rFonts w:eastAsiaTheme="minorHAnsi" w:cs="Arial"/>
                <w:bCs/>
                <w:lang w:val="cs-CZ" w:eastAsia="en-US"/>
              </w:rPr>
              <w:t xml:space="preserve"> </w:t>
            </w:r>
            <w:r w:rsidRPr="00C269A8">
              <w:rPr>
                <w:rFonts w:eastAsiaTheme="minorHAnsi" w:cs="Arial"/>
                <w:bCs/>
                <w:lang w:val="cs-CZ" w:eastAsia="en-US"/>
              </w:rPr>
              <w:t xml:space="preserve"> </w:t>
            </w:r>
          </w:p>
          <w:p w14:paraId="09677525" w14:textId="77777777" w:rsidR="0059612C" w:rsidRDefault="0059612C" w:rsidP="008D677D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</w:p>
          <w:p w14:paraId="358661B3" w14:textId="77777777" w:rsidR="0059612C" w:rsidRDefault="0059612C" w:rsidP="008D677D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</w:p>
          <w:p w14:paraId="3549FCCE" w14:textId="6105C5E9" w:rsidR="0059612C" w:rsidRPr="0004517C" w:rsidRDefault="0059612C" w:rsidP="008D677D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</w:p>
        </w:tc>
        <w:tc>
          <w:tcPr>
            <w:tcW w:w="7109" w:type="dxa"/>
            <w:shd w:val="clear" w:color="auto" w:fill="auto"/>
          </w:tcPr>
          <w:p w14:paraId="74D402F0" w14:textId="77777777" w:rsidR="00527132" w:rsidRPr="00211638" w:rsidRDefault="00527132" w:rsidP="008D677D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11638">
              <w:rPr>
                <w:color w:val="2F5496" w:themeColor="accent1" w:themeShade="BF"/>
              </w:rPr>
              <w:t>Punkt 19 - Wniosek projektowy nie został uzupełniony ponad zakres wezwania do usunięcia wad i uchybień</w:t>
            </w:r>
          </w:p>
          <w:p w14:paraId="6D6241B9" w14:textId="4B10515C" w:rsidR="00D52355" w:rsidRPr="00D52355" w:rsidRDefault="003B14AF" w:rsidP="008D67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Menadżer</w:t>
            </w:r>
            <w:r w:rsidR="00527132" w:rsidRPr="00211638">
              <w:rPr>
                <w:rFonts w:ascii="Arial" w:hAnsi="Arial" w:cs="Arial"/>
              </w:rPr>
              <w:t xml:space="preserve"> WS sprawdza, czy wniosek projektowy po ponownym złożeniu w ramach Wezwania do usunięcia wad i uchybień nie został uzupełniony szerzej niż zakres określony w Wezwaniu do usunięcia wad i uchybień</w:t>
            </w:r>
            <w:r w:rsidR="002F036A">
              <w:rPr>
                <w:rFonts w:ascii="Arial" w:hAnsi="Arial" w:cs="Arial"/>
              </w:rPr>
              <w:t>.</w:t>
            </w:r>
          </w:p>
        </w:tc>
      </w:tr>
      <w:tr w:rsidR="009055B5" w:rsidRPr="00211638" w14:paraId="250A7217" w14:textId="77777777" w:rsidTr="008D677D">
        <w:trPr>
          <w:cantSplit/>
        </w:trPr>
        <w:tc>
          <w:tcPr>
            <w:tcW w:w="7109" w:type="dxa"/>
            <w:shd w:val="clear" w:color="auto" w:fill="auto"/>
          </w:tcPr>
          <w:p w14:paraId="6522456C" w14:textId="77777777" w:rsidR="009055B5" w:rsidRPr="00335155" w:rsidRDefault="009055B5" w:rsidP="008D677D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bookmarkStart w:id="86" w:name="_Hlk120802292"/>
            <w:r w:rsidRPr="00335155">
              <w:rPr>
                <w:color w:val="2F5496" w:themeColor="accent1" w:themeShade="BF"/>
                <w:lang w:val="cs-CZ"/>
              </w:rPr>
              <w:t>Bod 20 – Silniční infrastruktura</w:t>
            </w:r>
          </w:p>
          <w:p w14:paraId="6ECE284F" w14:textId="77777777" w:rsidR="009055B5" w:rsidRPr="00335155" w:rsidRDefault="009055B5" w:rsidP="008D677D">
            <w:pPr>
              <w:pStyle w:val="Normlnpolsk"/>
              <w:keepNext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335155">
              <w:rPr>
                <w:rFonts w:eastAsiaTheme="minorEastAsia" w:cs="Arial"/>
                <w:i w:val="0"/>
                <w:sz w:val="22"/>
                <w:lang w:val="cs-CZ" w:bidi="cs-CZ"/>
              </w:rPr>
              <w:t>V případě projektů silniční infrastruktury pracovník JS ověří, že:</w:t>
            </w:r>
          </w:p>
          <w:p w14:paraId="75ED4400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</w:p>
          <w:p w14:paraId="2A56A405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 xml:space="preserve">Projekt je </w:t>
            </w:r>
            <w:r w:rsidRPr="00335155">
              <w:rPr>
                <w:rFonts w:ascii="Arial" w:hAnsi="Arial" w:cs="Arial"/>
                <w:b/>
                <w:bCs/>
                <w:lang w:val="cs-CZ"/>
              </w:rPr>
              <w:t>přeshraniční a účelný</w:t>
            </w:r>
            <w:r w:rsidRPr="00335155">
              <w:rPr>
                <w:rFonts w:ascii="Arial" w:hAnsi="Arial" w:cs="Arial"/>
                <w:lang w:val="cs-CZ"/>
              </w:rPr>
              <w:t>, proto bude ověřeno, že:</w:t>
            </w:r>
          </w:p>
          <w:p w14:paraId="112BB7D3" w14:textId="77777777" w:rsidR="00D52355" w:rsidRDefault="00D52355" w:rsidP="008D677D">
            <w:pPr>
              <w:keepNext/>
              <w:spacing w:after="0"/>
              <w:rPr>
                <w:rFonts w:ascii="Arial" w:hAnsi="Arial" w:cs="Arial"/>
                <w:lang w:val="cs-CZ"/>
              </w:rPr>
            </w:pPr>
          </w:p>
          <w:p w14:paraId="0257F532" w14:textId="6D7DE0F3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 xml:space="preserve">a. projekt řeší pouze </w:t>
            </w:r>
            <w:r w:rsidRPr="00335155">
              <w:rPr>
                <w:rFonts w:ascii="Arial" w:hAnsi="Arial" w:cs="Arial"/>
                <w:noProof/>
                <w:lang w:val="cs-CZ"/>
              </w:rPr>
              <w:t xml:space="preserve">takové silniční tahy, které vedou </w:t>
            </w:r>
            <w:r w:rsidRPr="00335155">
              <w:rPr>
                <w:rFonts w:ascii="Arial" w:hAnsi="Arial" w:cs="Arial"/>
                <w:lang w:val="cs-CZ"/>
              </w:rPr>
              <w:t>ve směru ke konkrétnímu silničnímu hraničnímu přechodu,</w:t>
            </w:r>
          </w:p>
          <w:p w14:paraId="03661EB7" w14:textId="77777777" w:rsidR="009055B5" w:rsidRPr="00335155" w:rsidRDefault="009055B5" w:rsidP="008D677D">
            <w:pPr>
              <w:keepNext/>
              <w:rPr>
                <w:rFonts w:ascii="Arial" w:hAnsi="Arial" w:cs="Arial"/>
                <w:noProof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 xml:space="preserve">b. projekt řeší pouze </w:t>
            </w:r>
            <w:r w:rsidRPr="00335155">
              <w:rPr>
                <w:rFonts w:ascii="Arial" w:hAnsi="Arial" w:cs="Arial"/>
                <w:noProof/>
                <w:lang w:val="cs-CZ"/>
              </w:rPr>
              <w:t>takové silniční tahy, které jsou skutečně využívány pro</w:t>
            </w:r>
            <w:r w:rsidRPr="00335155">
              <w:rPr>
                <w:rFonts w:ascii="Arial" w:hAnsi="Arial" w:cs="Arial"/>
                <w:lang w:val="cs-CZ"/>
              </w:rPr>
              <w:t xml:space="preserve"> účely</w:t>
            </w:r>
            <w:r w:rsidRPr="00335155">
              <w:rPr>
                <w:rFonts w:ascii="Arial" w:hAnsi="Arial" w:cs="Arial"/>
                <w:noProof/>
                <w:lang w:val="cs-CZ"/>
              </w:rPr>
              <w:t xml:space="preserve"> přeshraniční mobility v rámci jedné přeshraniční cesty z bodu A do bodu B a naopak,</w:t>
            </w:r>
          </w:p>
          <w:p w14:paraId="7FB4F1A6" w14:textId="77777777" w:rsidR="009055B5" w:rsidRPr="00335155" w:rsidRDefault="009055B5" w:rsidP="008D677D">
            <w:pPr>
              <w:keepNext/>
              <w:spacing w:after="0"/>
              <w:rPr>
                <w:rFonts w:ascii="Arial" w:hAnsi="Arial" w:cs="Arial"/>
                <w:noProof/>
                <w:lang w:val="cs-CZ"/>
              </w:rPr>
            </w:pPr>
          </w:p>
          <w:p w14:paraId="5BA773B7" w14:textId="77777777" w:rsidR="009055B5" w:rsidRPr="00335155" w:rsidRDefault="009055B5" w:rsidP="008D677D">
            <w:pPr>
              <w:keepNext/>
              <w:rPr>
                <w:rFonts w:ascii="Arial" w:hAnsi="Arial" w:cs="Arial"/>
                <w:noProof/>
                <w:lang w:val="cs-CZ"/>
              </w:rPr>
            </w:pPr>
            <w:r w:rsidRPr="00335155">
              <w:rPr>
                <w:rFonts w:ascii="Arial" w:hAnsi="Arial" w:cs="Arial"/>
                <w:noProof/>
                <w:lang w:val="cs-CZ"/>
              </w:rPr>
              <w:t>c. projekt řeší pouze takové silniční tahy, které jsou silnicemi II. nebo III. třídy na české straně nebo silnicemi místními, gminnými, powiatovými nebo vojvodskými na polské straně,</w:t>
            </w:r>
          </w:p>
          <w:p w14:paraId="420F1F4D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d. v rámci projektu jsou zahrnuty úseky na obou stranách hranice,</w:t>
            </w:r>
          </w:p>
          <w:p w14:paraId="5930B56C" w14:textId="67FD57E8" w:rsidR="009055B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e. všechny silniční úseky jsou uvedeny v regionálních nebo místních dopravních plánech/strategiích (včetně plánů dopravních investic), na které je v žádosti odkázáno, nebo které jsou k žádosti přiloženy,</w:t>
            </w:r>
          </w:p>
          <w:p w14:paraId="5BBB0D9C" w14:textId="77777777" w:rsidR="00D52355" w:rsidRDefault="00D52355" w:rsidP="008D677D">
            <w:pPr>
              <w:keepNext/>
              <w:spacing w:after="0"/>
              <w:rPr>
                <w:rFonts w:ascii="Arial" w:hAnsi="Arial" w:cs="Arial"/>
                <w:lang w:val="cs-CZ"/>
              </w:rPr>
            </w:pPr>
          </w:p>
          <w:p w14:paraId="3CACD204" w14:textId="29E89C25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 xml:space="preserve">f. zaměření projektu je v souladu s programy snižování znečištění ovzduší a/nebo s programy ochrany ovzduší, na které je v žádosti odkázáno, nebo které jsou k žádosti přiloženy, </w:t>
            </w:r>
          </w:p>
          <w:p w14:paraId="4D01BEDD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g. řešené silniční tahy se shodují s těmi v předloženém projektovém záměru.</w:t>
            </w:r>
          </w:p>
          <w:p w14:paraId="57041533" w14:textId="611FCFCE" w:rsidR="009055B5" w:rsidRPr="00335155" w:rsidRDefault="009055B5" w:rsidP="008D677D">
            <w:pPr>
              <w:keepNext/>
              <w:spacing w:before="24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Pro splnění tohoto kritéria musí být splněny všechny podmínky a) - g).</w:t>
            </w:r>
          </w:p>
          <w:p w14:paraId="52AE3B77" w14:textId="77777777" w:rsidR="009055B5" w:rsidRPr="00335155" w:rsidRDefault="009055B5" w:rsidP="008D677D">
            <w:pPr>
              <w:keepNext/>
              <w:spacing w:before="120"/>
              <w:rPr>
                <w:rFonts w:ascii="Arial" w:hAnsi="Arial" w:cs="Arial"/>
                <w:lang w:val="cs-CZ"/>
              </w:rPr>
            </w:pPr>
          </w:p>
          <w:p w14:paraId="012C1A54" w14:textId="77777777" w:rsidR="009055B5" w:rsidRPr="00335155" w:rsidRDefault="009055B5" w:rsidP="00E72A9A">
            <w:pPr>
              <w:keepNext/>
              <w:spacing w:before="12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 xml:space="preserve">Zároveň projekt musí mít za cíl přínos pro </w:t>
            </w:r>
            <w:r w:rsidRPr="00335155">
              <w:rPr>
                <w:rFonts w:ascii="Arial" w:hAnsi="Arial" w:cs="Arial"/>
                <w:b/>
                <w:bCs/>
                <w:lang w:val="cs-CZ"/>
              </w:rPr>
              <w:t>zlepšení bezpečnosti a plynulosti dopravy</w:t>
            </w:r>
            <w:r w:rsidRPr="00335155">
              <w:rPr>
                <w:rFonts w:ascii="Arial" w:hAnsi="Arial" w:cs="Arial"/>
                <w:lang w:val="cs-CZ"/>
              </w:rPr>
              <w:t xml:space="preserve">. Proto musí mít za cíl splnění alespoň jedné z následujících podmínek: </w:t>
            </w:r>
          </w:p>
          <w:p w14:paraId="13FAB0AE" w14:textId="77777777" w:rsidR="009055B5" w:rsidRPr="00335155" w:rsidRDefault="009055B5" w:rsidP="008D677D">
            <w:pPr>
              <w:keepNext/>
              <w:spacing w:before="24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h. zlepšit bezpečnost silničního provozu (např. řešením nepřehledných nebo nebezpečných úseků v nevyhovujícím technickém stavu),</w:t>
            </w:r>
          </w:p>
          <w:p w14:paraId="1358C47A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</w:p>
          <w:p w14:paraId="4F764350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i. odstranit úzká hrdla silniční dopravy (např. zvýšení nosnosti mostů).</w:t>
            </w:r>
          </w:p>
          <w:p w14:paraId="07014518" w14:textId="77777777" w:rsidR="009055B5" w:rsidRPr="00335155" w:rsidRDefault="009055B5" w:rsidP="008D677D">
            <w:pPr>
              <w:keepNext/>
              <w:spacing w:before="120" w:after="0"/>
              <w:rPr>
                <w:rFonts w:ascii="Arial" w:hAnsi="Arial" w:cs="Arial"/>
                <w:lang w:val="cs-CZ"/>
              </w:rPr>
            </w:pPr>
          </w:p>
          <w:p w14:paraId="56C4709A" w14:textId="77777777" w:rsidR="009055B5" w:rsidRPr="00335155" w:rsidRDefault="009055B5" w:rsidP="008D677D">
            <w:pPr>
              <w:keepNext/>
              <w:spacing w:before="18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 xml:space="preserve">Zároveň projekt musí mít </w:t>
            </w:r>
            <w:r w:rsidRPr="00335155">
              <w:rPr>
                <w:rFonts w:ascii="Arial" w:hAnsi="Arial" w:cs="Arial"/>
                <w:b/>
                <w:bCs/>
                <w:lang w:val="cs-CZ"/>
              </w:rPr>
              <w:t>pozitivní přínos pro životní prostředí</w:t>
            </w:r>
            <w:r w:rsidRPr="00335155">
              <w:rPr>
                <w:rFonts w:ascii="Arial" w:hAnsi="Arial" w:cs="Arial"/>
                <w:lang w:val="cs-CZ"/>
              </w:rPr>
              <w:t xml:space="preserve">. Proto musí mít za cíl splnění alespoň jedné z následujících podmínek: </w:t>
            </w:r>
          </w:p>
          <w:p w14:paraId="49209757" w14:textId="77777777" w:rsidR="009055B5" w:rsidRPr="00335155" w:rsidRDefault="009055B5" w:rsidP="008D677D">
            <w:pPr>
              <w:keepNext/>
              <w:spacing w:before="48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j. podpořit větší využití silniční infrastruktury přeshraniční veřejnou dopravou (např. zřizování autobusových zastávek, zpevnění silničních krajnic a přizpůsobení krajnice pohybu pěších),</w:t>
            </w:r>
          </w:p>
          <w:p w14:paraId="025AC4D1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</w:p>
          <w:p w14:paraId="6F3D4217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k. podpořit větší využití silniční infrastruktury bezemisní přeshraniční individuální dopravou (např. infrastruktura pro dobíjení),</w:t>
            </w:r>
          </w:p>
          <w:p w14:paraId="1C1D6718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</w:p>
          <w:p w14:paraId="2F08BC24" w14:textId="77777777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l. snížit zátěž silniční infrastruktury pro životní prostředí (např. ochrana před nadměrným hlukem, vibracemi, znečištěním)</w:t>
            </w:r>
          </w:p>
          <w:p w14:paraId="7D26824C" w14:textId="77777777" w:rsidR="009055B5" w:rsidRPr="00335155" w:rsidRDefault="009055B5" w:rsidP="008D677D">
            <w:pPr>
              <w:keepNext/>
              <w:spacing w:before="24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m. vybudovat propusti pro migrující zvířata</w:t>
            </w:r>
          </w:p>
          <w:p w14:paraId="496199EA" w14:textId="77777777" w:rsidR="009055B5" w:rsidRPr="00335155" w:rsidRDefault="009055B5" w:rsidP="008D677D">
            <w:pPr>
              <w:keepNext/>
              <w:spacing w:before="24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Podkladem pro posouzení tohoto kritéria je:</w:t>
            </w:r>
          </w:p>
          <w:p w14:paraId="405A8D09" w14:textId="77511AD6" w:rsidR="009055B5" w:rsidRPr="00D52355" w:rsidRDefault="009055B5" w:rsidP="008D677D">
            <w:pPr>
              <w:pStyle w:val="Odstavecseseznamem"/>
              <w:keepNext/>
              <w:numPr>
                <w:ilvl w:val="0"/>
                <w:numId w:val="55"/>
              </w:numPr>
              <w:rPr>
                <w:rFonts w:ascii="Arial" w:hAnsi="Arial" w:cs="Arial"/>
                <w:sz w:val="22"/>
                <w:lang w:val="cs-CZ"/>
              </w:rPr>
            </w:pPr>
            <w:r w:rsidRPr="00D52355">
              <w:rPr>
                <w:rFonts w:ascii="Arial" w:hAnsi="Arial" w:cs="Arial"/>
                <w:sz w:val="22"/>
                <w:lang w:val="cs-CZ"/>
              </w:rPr>
              <w:t xml:space="preserve">vyplněná povinná příloha </w:t>
            </w:r>
            <w:r w:rsidR="00B10AC8">
              <w:rPr>
                <w:rFonts w:ascii="Arial" w:hAnsi="Arial" w:cs="Arial"/>
                <w:sz w:val="22"/>
                <w:lang w:val="cs-CZ"/>
              </w:rPr>
              <w:t>B.4.1</w:t>
            </w:r>
            <w:r w:rsidRPr="00D52355">
              <w:rPr>
                <w:rFonts w:ascii="Arial" w:hAnsi="Arial" w:cs="Arial"/>
                <w:sz w:val="22"/>
                <w:lang w:val="cs-CZ"/>
              </w:rPr>
              <w:t xml:space="preserve"> P</w:t>
            </w:r>
            <w:r w:rsidR="0059612C">
              <w:rPr>
                <w:rFonts w:ascii="Arial" w:hAnsi="Arial" w:cs="Arial"/>
                <w:sz w:val="22"/>
                <w:lang w:val="cs-CZ"/>
              </w:rPr>
              <w:t>říručky pro žadatele</w:t>
            </w:r>
            <w:r w:rsidRPr="00D52355">
              <w:rPr>
                <w:rFonts w:ascii="Arial" w:hAnsi="Arial" w:cs="Arial"/>
                <w:sz w:val="22"/>
                <w:lang w:val="cs-CZ"/>
              </w:rPr>
              <w:t xml:space="preserve">. </w:t>
            </w:r>
          </w:p>
          <w:p w14:paraId="6CE162BD" w14:textId="0CE5EB51" w:rsidR="009055B5" w:rsidRPr="00D52355" w:rsidRDefault="009055B5" w:rsidP="008D677D">
            <w:pPr>
              <w:pStyle w:val="Odstavecseseznamem"/>
              <w:keepNext/>
              <w:numPr>
                <w:ilvl w:val="0"/>
                <w:numId w:val="55"/>
              </w:numPr>
              <w:rPr>
                <w:rFonts w:ascii="Arial" w:hAnsi="Arial" w:cs="Arial"/>
                <w:sz w:val="22"/>
                <w:lang w:val="cs-CZ"/>
              </w:rPr>
            </w:pPr>
            <w:r w:rsidRPr="00D52355">
              <w:rPr>
                <w:rFonts w:ascii="Arial" w:hAnsi="Arial" w:cs="Arial"/>
                <w:sz w:val="22"/>
                <w:lang w:val="cs-CZ"/>
              </w:rPr>
              <w:t>přiložená mapa s vyznačenou trasou modernizovaného přeshraničního silničního tahu</w:t>
            </w:r>
          </w:p>
          <w:p w14:paraId="1D95F003" w14:textId="6B812783" w:rsidR="009055B5" w:rsidRPr="00D52355" w:rsidRDefault="009055B5" w:rsidP="008D677D">
            <w:pPr>
              <w:pStyle w:val="Odstavecseseznamem"/>
              <w:keepNext/>
              <w:numPr>
                <w:ilvl w:val="0"/>
                <w:numId w:val="55"/>
              </w:numPr>
              <w:rPr>
                <w:rFonts w:ascii="Arial" w:hAnsi="Arial" w:cs="Arial"/>
                <w:sz w:val="22"/>
                <w:lang w:val="cs-CZ"/>
              </w:rPr>
            </w:pPr>
            <w:r w:rsidRPr="00D52355">
              <w:rPr>
                <w:rFonts w:ascii="Arial" w:hAnsi="Arial" w:cs="Arial"/>
                <w:sz w:val="22"/>
                <w:lang w:val="cs-CZ"/>
              </w:rPr>
              <w:t>popis přeshraniční využívanosti silnice (záložka Popis projektu)</w:t>
            </w:r>
          </w:p>
          <w:bookmarkEnd w:id="86"/>
          <w:p w14:paraId="2DEC7797" w14:textId="50DE24B9" w:rsidR="009055B5" w:rsidRPr="00335155" w:rsidRDefault="009055B5" w:rsidP="008D677D">
            <w:pPr>
              <w:keepNext/>
              <w:rPr>
                <w:rFonts w:ascii="Arial" w:hAnsi="Arial" w:cs="Arial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61DDEEAC" w14:textId="77777777" w:rsidR="009055B5" w:rsidRPr="00F25B22" w:rsidRDefault="009055B5" w:rsidP="008D677D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F25B22">
              <w:rPr>
                <w:color w:val="2F5496" w:themeColor="accent1" w:themeShade="BF"/>
              </w:rPr>
              <w:t>Punkt 20 – Infrastruktura drogowa</w:t>
            </w:r>
          </w:p>
          <w:p w14:paraId="1A1A1653" w14:textId="3C497B20" w:rsidR="009055B5" w:rsidRDefault="009055B5" w:rsidP="008D677D">
            <w:pPr>
              <w:rPr>
                <w:rFonts w:ascii="Arial" w:hAnsi="Arial" w:cs="Arial"/>
                <w:szCs w:val="16"/>
              </w:rPr>
            </w:pPr>
            <w:r w:rsidRPr="00F25B22">
              <w:rPr>
                <w:rFonts w:ascii="Arial" w:hAnsi="Arial" w:cs="Arial"/>
                <w:szCs w:val="16"/>
              </w:rPr>
              <w:t xml:space="preserve">W przypadku projektów infrastruktury drogowej Menadżer WS sprawdza, </w:t>
            </w:r>
            <w:r w:rsidR="00AA5DEB">
              <w:rPr>
                <w:rFonts w:ascii="Arial" w:hAnsi="Arial" w:cs="Arial"/>
                <w:szCs w:val="16"/>
              </w:rPr>
              <w:t>czy</w:t>
            </w:r>
            <w:r w:rsidRPr="00F25B22">
              <w:rPr>
                <w:rFonts w:ascii="Arial" w:hAnsi="Arial" w:cs="Arial"/>
                <w:szCs w:val="16"/>
              </w:rPr>
              <w:t>:</w:t>
            </w:r>
          </w:p>
          <w:p w14:paraId="75D73FD2" w14:textId="6A053C09" w:rsidR="009055B5" w:rsidRPr="00F25B22" w:rsidRDefault="009055B5" w:rsidP="008D677D">
            <w:pPr>
              <w:rPr>
                <w:rFonts w:ascii="Arial" w:hAnsi="Arial" w:cs="Arial"/>
                <w:szCs w:val="16"/>
              </w:rPr>
            </w:pPr>
            <w:r w:rsidRPr="00BF3D24">
              <w:rPr>
                <w:rFonts w:ascii="Arial" w:hAnsi="Arial" w:cs="Arial"/>
                <w:szCs w:val="16"/>
              </w:rPr>
              <w:t xml:space="preserve">Projekt ma charakter </w:t>
            </w:r>
            <w:r w:rsidRPr="00BF3D24">
              <w:rPr>
                <w:rFonts w:ascii="Arial" w:hAnsi="Arial" w:cs="Arial"/>
                <w:b/>
                <w:bCs/>
                <w:szCs w:val="16"/>
              </w:rPr>
              <w:t>transgraniczny</w:t>
            </w:r>
            <w:r w:rsidRPr="00BF3D24">
              <w:rPr>
                <w:rFonts w:ascii="Arial" w:hAnsi="Arial" w:cs="Arial"/>
                <w:szCs w:val="16"/>
              </w:rPr>
              <w:t xml:space="preserve"> </w:t>
            </w:r>
            <w:r w:rsidRPr="00BF3D24">
              <w:rPr>
                <w:rFonts w:ascii="Arial" w:hAnsi="Arial" w:cs="Arial"/>
                <w:b/>
                <w:bCs/>
                <w:szCs w:val="16"/>
              </w:rPr>
              <w:t>i celowy</w:t>
            </w:r>
            <w:r w:rsidRPr="00BF3D24">
              <w:rPr>
                <w:rFonts w:ascii="Arial" w:hAnsi="Arial" w:cs="Arial"/>
                <w:szCs w:val="16"/>
              </w:rPr>
              <w:t xml:space="preserve">, dlatego zostanie zweryfikowane, </w:t>
            </w:r>
            <w:r w:rsidR="00AA5DEB">
              <w:rPr>
                <w:rFonts w:ascii="Arial" w:hAnsi="Arial" w:cs="Arial"/>
                <w:szCs w:val="16"/>
              </w:rPr>
              <w:t>czy</w:t>
            </w:r>
            <w:r w:rsidRPr="00BF3D24">
              <w:rPr>
                <w:rFonts w:ascii="Arial" w:hAnsi="Arial" w:cs="Arial"/>
                <w:szCs w:val="16"/>
              </w:rPr>
              <w:t>:</w:t>
            </w:r>
          </w:p>
          <w:p w14:paraId="5DB85B0A" w14:textId="77777777" w:rsidR="009055B5" w:rsidRPr="00F25B22" w:rsidRDefault="009055B5" w:rsidP="008D677D">
            <w:pPr>
              <w:rPr>
                <w:rFonts w:ascii="Arial" w:hAnsi="Arial" w:cs="Arial"/>
                <w:noProof/>
              </w:rPr>
            </w:pPr>
            <w:r w:rsidRPr="00F25B22">
              <w:rPr>
                <w:rFonts w:ascii="Arial" w:hAnsi="Arial" w:cs="Arial"/>
                <w:noProof/>
              </w:rPr>
              <w:t>a. projekt dotyczy tylko tych ciagów drogowych, które prowadzą w kierunku konkretnego drogowego przejścia granicznego</w:t>
            </w:r>
            <w:r>
              <w:rPr>
                <w:rFonts w:ascii="Arial" w:hAnsi="Arial" w:cs="Arial"/>
                <w:noProof/>
              </w:rPr>
              <w:t>,</w:t>
            </w:r>
          </w:p>
          <w:p w14:paraId="0489834D" w14:textId="77777777" w:rsidR="009055B5" w:rsidRPr="00F25B22" w:rsidRDefault="009055B5" w:rsidP="008D677D">
            <w:pPr>
              <w:rPr>
                <w:rFonts w:ascii="Arial" w:hAnsi="Arial" w:cs="Arial"/>
                <w:noProof/>
              </w:rPr>
            </w:pPr>
            <w:r w:rsidRPr="00F25B22">
              <w:rPr>
                <w:rFonts w:ascii="Arial" w:hAnsi="Arial" w:cs="Arial"/>
                <w:noProof/>
              </w:rPr>
              <w:t>b. projekt dotyczy tylko tych ciagów drogowych, które są rzeczywiście całkowicie wykorzystywane do intesywnej mobilności transgranicznej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004A5">
              <w:rPr>
                <w:rFonts w:ascii="Arial" w:hAnsi="Arial" w:cs="Arial"/>
                <w:noProof/>
              </w:rPr>
              <w:t>w ramach jednej podróży transgranicznej z punktu A do punktu B i odwrotnie</w:t>
            </w:r>
            <w:r>
              <w:rPr>
                <w:rFonts w:ascii="Arial" w:hAnsi="Arial" w:cs="Arial"/>
                <w:noProof/>
              </w:rPr>
              <w:t>,</w:t>
            </w:r>
          </w:p>
          <w:p w14:paraId="2A7ECD55" w14:textId="77777777" w:rsidR="009055B5" w:rsidRPr="00F25B22" w:rsidRDefault="009055B5" w:rsidP="008D677D">
            <w:pPr>
              <w:rPr>
                <w:rFonts w:ascii="Arial" w:hAnsi="Arial" w:cs="Arial"/>
                <w:noProof/>
              </w:rPr>
            </w:pPr>
            <w:r w:rsidRPr="00F25B22">
              <w:rPr>
                <w:rFonts w:ascii="Arial" w:hAnsi="Arial" w:cs="Arial"/>
                <w:noProof/>
              </w:rPr>
              <w:t>c. projekt dotyczy tylko takich ciagów drogowych, które są drogami II. lub III. klasy po stronie czeskiej lub drogi lokalne, gminne, powiatowe lub wojewódzkie po stronie polskiej</w:t>
            </w:r>
            <w:r>
              <w:rPr>
                <w:rFonts w:ascii="Arial" w:hAnsi="Arial" w:cs="Arial"/>
                <w:noProof/>
              </w:rPr>
              <w:t>,</w:t>
            </w:r>
          </w:p>
          <w:p w14:paraId="5D97FDBC" w14:textId="77777777" w:rsidR="009055B5" w:rsidRDefault="009055B5" w:rsidP="008D677D">
            <w:pPr>
              <w:rPr>
                <w:rFonts w:ascii="Arial" w:hAnsi="Arial" w:cs="Arial"/>
                <w:noProof/>
              </w:rPr>
            </w:pPr>
            <w:r w:rsidRPr="00F25B22">
              <w:rPr>
                <w:rFonts w:ascii="Arial" w:hAnsi="Arial" w:cs="Arial"/>
                <w:noProof/>
              </w:rPr>
              <w:t xml:space="preserve">d. </w:t>
            </w:r>
            <w:r>
              <w:rPr>
                <w:rFonts w:ascii="Arial" w:hAnsi="Arial" w:cs="Arial"/>
                <w:noProof/>
              </w:rPr>
              <w:t>w projekcie są odcinki po obu stronach granicy,</w:t>
            </w:r>
          </w:p>
          <w:p w14:paraId="2AEDF68E" w14:textId="77777777" w:rsidR="009055B5" w:rsidRDefault="009055B5" w:rsidP="008D677D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e. </w:t>
            </w:r>
            <w:r w:rsidRPr="000E2E16">
              <w:rPr>
                <w:rFonts w:ascii="Arial" w:hAnsi="Arial" w:cs="Arial"/>
                <w:noProof/>
              </w:rPr>
              <w:t>wszystkie odcinki dróg są zawart</w:t>
            </w:r>
            <w:r>
              <w:rPr>
                <w:rFonts w:ascii="Arial" w:hAnsi="Arial" w:cs="Arial"/>
                <w:noProof/>
              </w:rPr>
              <w:t>e</w:t>
            </w:r>
            <w:r w:rsidRPr="000E2E16">
              <w:rPr>
                <w:rFonts w:ascii="Arial" w:hAnsi="Arial" w:cs="Arial"/>
                <w:noProof/>
              </w:rPr>
              <w:t xml:space="preserve"> w regionalnych lub lokalnych planach/strategiach transportowych (łącznie z plana</w:t>
            </w:r>
            <w:r>
              <w:rPr>
                <w:rFonts w:ascii="Arial" w:hAnsi="Arial" w:cs="Arial"/>
                <w:noProof/>
              </w:rPr>
              <w:t>mi</w:t>
            </w:r>
            <w:r w:rsidRPr="000E2E16">
              <w:rPr>
                <w:rFonts w:ascii="Arial" w:hAnsi="Arial" w:cs="Arial"/>
                <w:noProof/>
              </w:rPr>
              <w:t xml:space="preserve"> inwestycji transportowych), </w:t>
            </w:r>
            <w:r>
              <w:rPr>
                <w:rFonts w:ascii="Arial" w:hAnsi="Arial" w:cs="Arial"/>
                <w:noProof/>
              </w:rPr>
              <w:t>na które jest link</w:t>
            </w:r>
            <w:r w:rsidRPr="000E2E16">
              <w:rPr>
                <w:rFonts w:ascii="Arial" w:hAnsi="Arial" w:cs="Arial"/>
                <w:noProof/>
              </w:rPr>
              <w:t xml:space="preserve"> we wniosku lub </w:t>
            </w:r>
            <w:r>
              <w:rPr>
                <w:rFonts w:ascii="Arial" w:hAnsi="Arial" w:cs="Arial"/>
                <w:noProof/>
              </w:rPr>
              <w:t>które</w:t>
            </w:r>
            <w:r w:rsidRPr="000E2E16">
              <w:rPr>
                <w:rFonts w:ascii="Arial" w:hAnsi="Arial" w:cs="Arial"/>
                <w:noProof/>
              </w:rPr>
              <w:t xml:space="preserve"> są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E2E16">
              <w:rPr>
                <w:rFonts w:ascii="Arial" w:hAnsi="Arial" w:cs="Arial"/>
                <w:noProof/>
              </w:rPr>
              <w:t>dołączon</w:t>
            </w:r>
            <w:r>
              <w:rPr>
                <w:rFonts w:ascii="Arial" w:hAnsi="Arial" w:cs="Arial"/>
                <w:noProof/>
              </w:rPr>
              <w:t>e</w:t>
            </w:r>
            <w:r w:rsidRPr="000E2E16">
              <w:rPr>
                <w:rFonts w:ascii="Arial" w:hAnsi="Arial" w:cs="Arial"/>
                <w:noProof/>
              </w:rPr>
              <w:t xml:space="preserve"> do wniosku</w:t>
            </w:r>
            <w:r>
              <w:rPr>
                <w:rFonts w:ascii="Arial" w:hAnsi="Arial" w:cs="Arial"/>
                <w:noProof/>
              </w:rPr>
              <w:t>,</w:t>
            </w:r>
          </w:p>
          <w:p w14:paraId="06187696" w14:textId="77777777" w:rsidR="009055B5" w:rsidRDefault="009055B5" w:rsidP="008D677D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f. </w:t>
            </w:r>
            <w:r w:rsidRPr="000E2E16">
              <w:rPr>
                <w:rFonts w:ascii="Arial" w:hAnsi="Arial" w:cs="Arial"/>
                <w:noProof/>
              </w:rPr>
              <w:t>cel projektu jest zgodny z programami redukcji zanieczyszczenia powietrza i/lub programami ochrony powietrza,</w:t>
            </w:r>
            <w:r>
              <w:rPr>
                <w:rFonts w:ascii="Arial" w:hAnsi="Arial" w:cs="Arial"/>
                <w:noProof/>
              </w:rPr>
              <w:t xml:space="preserve"> na które jest link</w:t>
            </w:r>
            <w:r w:rsidRPr="000E2E16">
              <w:rPr>
                <w:rFonts w:ascii="Arial" w:hAnsi="Arial" w:cs="Arial"/>
                <w:noProof/>
              </w:rPr>
              <w:t xml:space="preserve"> we wniosku lub </w:t>
            </w:r>
            <w:r>
              <w:rPr>
                <w:rFonts w:ascii="Arial" w:hAnsi="Arial" w:cs="Arial"/>
                <w:noProof/>
              </w:rPr>
              <w:t>które</w:t>
            </w:r>
            <w:r w:rsidRPr="000E2E16">
              <w:rPr>
                <w:rFonts w:ascii="Arial" w:hAnsi="Arial" w:cs="Arial"/>
                <w:noProof/>
              </w:rPr>
              <w:t xml:space="preserve"> są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E2E16">
              <w:rPr>
                <w:rFonts w:ascii="Arial" w:hAnsi="Arial" w:cs="Arial"/>
                <w:noProof/>
              </w:rPr>
              <w:t>dołączon</w:t>
            </w:r>
            <w:r>
              <w:rPr>
                <w:rFonts w:ascii="Arial" w:hAnsi="Arial" w:cs="Arial"/>
                <w:noProof/>
              </w:rPr>
              <w:t>e</w:t>
            </w:r>
            <w:r w:rsidRPr="000E2E16">
              <w:rPr>
                <w:rFonts w:ascii="Arial" w:hAnsi="Arial" w:cs="Arial"/>
                <w:noProof/>
              </w:rPr>
              <w:t xml:space="preserve"> do wniosku</w:t>
            </w:r>
            <w:r>
              <w:rPr>
                <w:rFonts w:ascii="Arial" w:hAnsi="Arial" w:cs="Arial"/>
                <w:noProof/>
              </w:rPr>
              <w:t>,</w:t>
            </w:r>
          </w:p>
          <w:p w14:paraId="738A1987" w14:textId="48088DA1" w:rsidR="009055B5" w:rsidRPr="00F25B22" w:rsidRDefault="009055B5" w:rsidP="008D677D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g. </w:t>
            </w:r>
            <w:r w:rsidRPr="000E2E16">
              <w:rPr>
                <w:rFonts w:ascii="Arial" w:hAnsi="Arial" w:cs="Arial"/>
                <w:noProof/>
              </w:rPr>
              <w:t xml:space="preserve">rozwiązane odcinki dróg pokrywają się z </w:t>
            </w:r>
            <w:del w:id="87" w:author="Pikna Jan" w:date="2023-02-13T12:43:00Z">
              <w:r w:rsidRPr="000E2E16" w:rsidDel="00AB12EC">
                <w:rPr>
                  <w:rFonts w:ascii="Arial" w:hAnsi="Arial" w:cs="Arial"/>
                  <w:noProof/>
                </w:rPr>
                <w:delText>tymi w przedłożonym planie projektu</w:delText>
              </w:r>
              <w:r w:rsidDel="00AB12EC">
                <w:rPr>
                  <w:rFonts w:ascii="Arial" w:hAnsi="Arial" w:cs="Arial"/>
                  <w:noProof/>
                </w:rPr>
                <w:delText>.</w:delText>
              </w:r>
            </w:del>
            <w:ins w:id="88" w:author="Pikna Jan" w:date="2023-02-13T12:42:00Z">
              <w:r w:rsidR="00AB12EC" w:rsidRPr="00AB12EC">
                <w:rPr>
                  <w:rFonts w:ascii="Arial" w:hAnsi="Arial" w:cs="Arial"/>
                  <w:noProof/>
                </w:rPr>
                <w:t>odcinkami w złożonej propozycji projektowej</w:t>
              </w:r>
            </w:ins>
            <w:ins w:id="89" w:author="Pikna Jan" w:date="2023-02-13T12:43:00Z">
              <w:r w:rsidR="00AB12EC">
                <w:rPr>
                  <w:rFonts w:ascii="Arial" w:hAnsi="Arial" w:cs="Arial"/>
                  <w:noProof/>
                </w:rPr>
                <w:t>.</w:t>
              </w:r>
            </w:ins>
          </w:p>
          <w:p w14:paraId="1402435C" w14:textId="2686D920" w:rsidR="009055B5" w:rsidRDefault="009055B5" w:rsidP="008D677D">
            <w:pPr>
              <w:spacing w:before="240"/>
              <w:rPr>
                <w:rFonts w:ascii="Arial" w:hAnsi="Arial" w:cs="Arial"/>
                <w:noProof/>
              </w:rPr>
            </w:pPr>
            <w:r w:rsidRPr="00F25B22">
              <w:rPr>
                <w:rFonts w:ascii="Arial" w:hAnsi="Arial" w:cs="Arial"/>
                <w:noProof/>
              </w:rPr>
              <w:t xml:space="preserve">Aby spełnić to kryterium, muszą być spełnione wszystkie warunki a) - </w:t>
            </w:r>
            <w:r>
              <w:rPr>
                <w:rFonts w:ascii="Arial" w:hAnsi="Arial" w:cs="Arial"/>
                <w:noProof/>
              </w:rPr>
              <w:t>g</w:t>
            </w:r>
            <w:r w:rsidRPr="00F25B22">
              <w:rPr>
                <w:rFonts w:ascii="Arial" w:hAnsi="Arial" w:cs="Arial"/>
                <w:noProof/>
              </w:rPr>
              <w:t>).</w:t>
            </w:r>
          </w:p>
          <w:p w14:paraId="35DEE8E1" w14:textId="77777777" w:rsidR="009055B5" w:rsidRDefault="009055B5" w:rsidP="008D677D">
            <w:pPr>
              <w:spacing w:before="24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Jednocześnie projekt musi mieć na celu </w:t>
            </w:r>
            <w:r w:rsidRPr="00BF3D24">
              <w:rPr>
                <w:rFonts w:ascii="Arial" w:hAnsi="Arial" w:cs="Arial"/>
                <w:noProof/>
              </w:rPr>
              <w:t xml:space="preserve">wkład w poprawę </w:t>
            </w:r>
            <w:r w:rsidRPr="00BF3D24">
              <w:rPr>
                <w:rFonts w:ascii="Arial" w:hAnsi="Arial" w:cs="Arial"/>
                <w:b/>
                <w:bCs/>
                <w:noProof/>
              </w:rPr>
              <w:t>bezpieczeństwa i płynności ruchu</w:t>
            </w:r>
            <w:r w:rsidRPr="00BF3D24">
              <w:rPr>
                <w:rFonts w:ascii="Arial" w:hAnsi="Arial" w:cs="Arial"/>
                <w:noProof/>
              </w:rPr>
              <w:t xml:space="preserve">. Dlatego musi celować </w:t>
            </w:r>
            <w:r>
              <w:rPr>
                <w:rFonts w:ascii="Arial" w:hAnsi="Arial" w:cs="Arial"/>
                <w:noProof/>
              </w:rPr>
              <w:t>spełnienie co najmniej jednego z następujących warunków:</w:t>
            </w:r>
          </w:p>
          <w:p w14:paraId="4398CC04" w14:textId="77777777" w:rsidR="009055B5" w:rsidRDefault="009055B5" w:rsidP="008D677D">
            <w:pPr>
              <w:spacing w:before="24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h. w celu poprawy bezpieczeństwa ruchu drogowego (np. poprzez rozwiązywanie niejasnych lub niebezpiecznych odcinków w niezadowalającym stanie technicznym),</w:t>
            </w:r>
          </w:p>
          <w:p w14:paraId="2E1874EC" w14:textId="7CF0FE1A" w:rsidR="00D52355" w:rsidRDefault="009055B5" w:rsidP="008D677D">
            <w:pPr>
              <w:spacing w:before="240"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i. usunąć wąskie gardła w ruchu drogowym (np. zwiększenie nośności mostów).        </w:t>
            </w:r>
          </w:p>
          <w:p w14:paraId="031CC7DF" w14:textId="445126ED" w:rsidR="009055B5" w:rsidRDefault="009055B5" w:rsidP="008D677D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                                                                                           Jednocześnie projekt musi mieć </w:t>
            </w:r>
            <w:r w:rsidRPr="00BF3D24">
              <w:rPr>
                <w:rFonts w:ascii="Arial" w:hAnsi="Arial" w:cs="Arial"/>
                <w:b/>
                <w:bCs/>
                <w:noProof/>
              </w:rPr>
              <w:t>pozytywny wkład w środowisko</w:t>
            </w:r>
            <w:r w:rsidRPr="00BF3D24">
              <w:rPr>
                <w:rFonts w:ascii="Arial" w:hAnsi="Arial" w:cs="Arial"/>
                <w:noProof/>
              </w:rPr>
              <w:t xml:space="preserve">. Dlatego muszą mieć </w:t>
            </w:r>
            <w:r>
              <w:rPr>
                <w:rFonts w:ascii="Arial" w:hAnsi="Arial" w:cs="Arial"/>
                <w:noProof/>
              </w:rPr>
              <w:t>na celu spełnienie co najmniej jednego z następujących warunków:</w:t>
            </w:r>
          </w:p>
          <w:p w14:paraId="022C66CB" w14:textId="77777777" w:rsidR="009055B5" w:rsidRPr="001D2FF3" w:rsidRDefault="009055B5" w:rsidP="008D677D">
            <w:pPr>
              <w:spacing w:before="24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j</w:t>
            </w:r>
            <w:r w:rsidRPr="001D2FF3">
              <w:rPr>
                <w:rFonts w:ascii="Arial" w:hAnsi="Arial" w:cs="Arial"/>
                <w:noProof/>
              </w:rPr>
              <w:t>. wspieranie większego wykorzystania infrastruktury drogowej przez transgraniczny transport publiczny (np. tworzenie przystanków autobusowych, wzmacnianie poboczy dróg i przystosowanie krawędzi do ruchu pieszych),</w:t>
            </w:r>
          </w:p>
          <w:p w14:paraId="7C7036BD" w14:textId="77777777" w:rsidR="009055B5" w:rsidRPr="001D2FF3" w:rsidRDefault="009055B5" w:rsidP="008D677D">
            <w:pPr>
              <w:spacing w:before="24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k</w:t>
            </w:r>
            <w:r w:rsidRPr="001D2FF3">
              <w:rPr>
                <w:rFonts w:ascii="Arial" w:hAnsi="Arial" w:cs="Arial"/>
                <w:noProof/>
              </w:rPr>
              <w:t>. wspieranie większego wykorzystania infrastruktury drogowej przez bezemisyjny transgraniczny transport indywidualny (np. infrastruktura do ładowania),</w:t>
            </w:r>
          </w:p>
          <w:p w14:paraId="77F0DBF3" w14:textId="77777777" w:rsidR="009055B5" w:rsidRPr="001D2FF3" w:rsidRDefault="009055B5" w:rsidP="00E72A9A">
            <w:pPr>
              <w:spacing w:before="12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l</w:t>
            </w:r>
            <w:r w:rsidRPr="001D2FF3">
              <w:rPr>
                <w:rFonts w:ascii="Arial" w:hAnsi="Arial" w:cs="Arial"/>
                <w:noProof/>
              </w:rPr>
              <w:t>. zmniejszyć obciążenie środowiska infrastruktury drogowej (np. ochrona przed nadmiernym hałasem, wibracjami, zanieczyszczeniami)</w:t>
            </w:r>
          </w:p>
          <w:p w14:paraId="6E32F62E" w14:textId="77777777" w:rsidR="009055B5" w:rsidRPr="00F25B22" w:rsidRDefault="009055B5" w:rsidP="008D677D">
            <w:pPr>
              <w:spacing w:before="24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m</w:t>
            </w:r>
            <w:r w:rsidRPr="001D2FF3">
              <w:rPr>
                <w:rFonts w:ascii="Arial" w:hAnsi="Arial" w:cs="Arial"/>
                <w:noProof/>
              </w:rPr>
              <w:t>. budować przepusty dla zwierząt migrujących</w:t>
            </w:r>
          </w:p>
          <w:p w14:paraId="341B3B1F" w14:textId="77777777" w:rsidR="009055B5" w:rsidRPr="00F25B22" w:rsidRDefault="009055B5" w:rsidP="008D677D">
            <w:pPr>
              <w:spacing w:before="240"/>
              <w:rPr>
                <w:rFonts w:ascii="Arial" w:hAnsi="Arial" w:cs="Arial"/>
                <w:noProof/>
              </w:rPr>
            </w:pPr>
            <w:r w:rsidRPr="00F25B22">
              <w:rPr>
                <w:rFonts w:ascii="Arial" w:hAnsi="Arial" w:cs="Arial"/>
                <w:noProof/>
              </w:rPr>
              <w:t>Podstawą oceny tego kryterium jest:</w:t>
            </w:r>
          </w:p>
          <w:p w14:paraId="13B7EA35" w14:textId="75C18F79" w:rsidR="009055B5" w:rsidRPr="00D52355" w:rsidRDefault="009055B5" w:rsidP="008D677D">
            <w:pPr>
              <w:pStyle w:val="Odstavecseseznamem"/>
              <w:numPr>
                <w:ilvl w:val="0"/>
                <w:numId w:val="55"/>
              </w:numPr>
              <w:jc w:val="both"/>
              <w:rPr>
                <w:rFonts w:ascii="Arial" w:hAnsi="Arial" w:cs="Arial"/>
                <w:sz w:val="22"/>
              </w:rPr>
            </w:pPr>
            <w:r w:rsidRPr="00D52355">
              <w:rPr>
                <w:rFonts w:ascii="Arial" w:hAnsi="Arial" w:cs="Arial"/>
                <w:sz w:val="22"/>
              </w:rPr>
              <w:t xml:space="preserve">wypełniony obowiązkowy Załącznik </w:t>
            </w:r>
            <w:r w:rsidR="00B10AC8">
              <w:rPr>
                <w:rFonts w:ascii="Arial" w:hAnsi="Arial" w:cs="Arial"/>
                <w:sz w:val="22"/>
              </w:rPr>
              <w:t>B.4.1</w:t>
            </w:r>
            <w:r w:rsidRPr="00D52355">
              <w:rPr>
                <w:rFonts w:ascii="Arial" w:hAnsi="Arial" w:cs="Arial"/>
                <w:sz w:val="22"/>
              </w:rPr>
              <w:t xml:space="preserve"> </w:t>
            </w:r>
            <w:r w:rsidR="00D52355" w:rsidRPr="00D52355">
              <w:rPr>
                <w:rFonts w:ascii="Arial" w:hAnsi="Arial" w:cs="Arial"/>
                <w:sz w:val="22"/>
              </w:rPr>
              <w:t>Podręcznika</w:t>
            </w:r>
            <w:r w:rsidRPr="00D52355">
              <w:rPr>
                <w:rFonts w:ascii="Arial" w:hAnsi="Arial" w:cs="Arial"/>
                <w:sz w:val="22"/>
              </w:rPr>
              <w:t xml:space="preserve"> wnioskodawcy </w:t>
            </w:r>
          </w:p>
          <w:p w14:paraId="11A0B3D8" w14:textId="6E9571B5" w:rsidR="009055B5" w:rsidRPr="00D52355" w:rsidRDefault="009055B5" w:rsidP="008D677D">
            <w:pPr>
              <w:pStyle w:val="Odstavecseseznamem"/>
              <w:numPr>
                <w:ilvl w:val="0"/>
                <w:numId w:val="55"/>
              </w:numPr>
              <w:jc w:val="both"/>
              <w:rPr>
                <w:rFonts w:ascii="Arial" w:hAnsi="Arial" w:cs="Arial"/>
                <w:sz w:val="22"/>
              </w:rPr>
            </w:pPr>
            <w:r w:rsidRPr="00D52355">
              <w:rPr>
                <w:rFonts w:ascii="Arial" w:hAnsi="Arial" w:cs="Arial"/>
                <w:sz w:val="22"/>
              </w:rPr>
              <w:t>dołączona mapa z zaznaczonym przebiegiem zmodernizowanej drogi transgranicznej</w:t>
            </w:r>
          </w:p>
          <w:p w14:paraId="63B4AAD4" w14:textId="698541CC" w:rsidR="009055B5" w:rsidRPr="00DE6DF3" w:rsidRDefault="009055B5" w:rsidP="008D677D">
            <w:pPr>
              <w:pStyle w:val="Odstavecseseznamem"/>
              <w:numPr>
                <w:ilvl w:val="0"/>
                <w:numId w:val="55"/>
              </w:numPr>
              <w:jc w:val="both"/>
              <w:rPr>
                <w:rFonts w:ascii="Arial" w:hAnsi="Arial" w:cs="Arial"/>
                <w:noProof/>
              </w:rPr>
            </w:pPr>
            <w:r w:rsidRPr="00D52355">
              <w:rPr>
                <w:rFonts w:ascii="Arial" w:hAnsi="Arial" w:cs="Arial"/>
                <w:sz w:val="22"/>
              </w:rPr>
              <w:t>opis transgranicznego korzystania z drogi (zakładka Opis Projektu)</w:t>
            </w:r>
          </w:p>
        </w:tc>
      </w:tr>
      <w:tr w:rsidR="00F34B85" w:rsidRPr="00211638" w14:paraId="6E8A076C" w14:textId="77777777" w:rsidTr="008D677D">
        <w:trPr>
          <w:cantSplit/>
        </w:trPr>
        <w:tc>
          <w:tcPr>
            <w:tcW w:w="7109" w:type="dxa"/>
            <w:shd w:val="clear" w:color="auto" w:fill="auto"/>
          </w:tcPr>
          <w:p w14:paraId="3889A9DE" w14:textId="384455C7" w:rsidR="008F74F4" w:rsidRPr="00335155" w:rsidRDefault="007F34B0" w:rsidP="008D677D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335155">
              <w:rPr>
                <w:color w:val="2F5496" w:themeColor="accent1" w:themeShade="BF"/>
                <w:lang w:val="cs-CZ"/>
              </w:rPr>
              <w:t xml:space="preserve">Bod 21 </w:t>
            </w:r>
            <w:r w:rsidR="008F74F4" w:rsidRPr="00335155">
              <w:rPr>
                <w:color w:val="2F5496" w:themeColor="accent1" w:themeShade="BF"/>
                <w:lang w:val="cs-CZ"/>
              </w:rPr>
              <w:t>–</w:t>
            </w:r>
            <w:r w:rsidRPr="00335155">
              <w:rPr>
                <w:color w:val="2F5496" w:themeColor="accent1" w:themeShade="BF"/>
                <w:lang w:val="cs-CZ"/>
              </w:rPr>
              <w:t xml:space="preserve"> </w:t>
            </w:r>
            <w:r w:rsidR="008F74F4" w:rsidRPr="00335155">
              <w:rPr>
                <w:color w:val="2F5496" w:themeColor="accent1" w:themeShade="BF"/>
                <w:lang w:val="cs-CZ"/>
              </w:rPr>
              <w:t>Silniční mosty</w:t>
            </w:r>
          </w:p>
          <w:p w14:paraId="20650700" w14:textId="7B5F4A9F" w:rsidR="007F34B0" w:rsidRPr="00335155" w:rsidRDefault="007F34B0" w:rsidP="008D677D">
            <w:pPr>
              <w:rPr>
                <w:rFonts w:ascii="Arial" w:hAnsi="Arial" w:cs="Arial"/>
                <w:szCs w:val="16"/>
                <w:lang w:val="cs-CZ"/>
              </w:rPr>
            </w:pPr>
            <w:r w:rsidRPr="00335155">
              <w:rPr>
                <w:rFonts w:ascii="Arial" w:hAnsi="Arial" w:cs="Arial"/>
                <w:szCs w:val="16"/>
                <w:lang w:val="cs-CZ"/>
              </w:rPr>
              <w:t>V případě projektů silničních mostů</w:t>
            </w:r>
            <w:r w:rsidR="00BA3379" w:rsidRPr="00335155">
              <w:rPr>
                <w:lang w:val="cs-CZ"/>
              </w:rPr>
              <w:t xml:space="preserve"> </w:t>
            </w:r>
            <w:r w:rsidR="00672758" w:rsidRPr="00335155">
              <w:rPr>
                <w:rFonts w:ascii="Arial" w:hAnsi="Arial" w:cs="Arial"/>
                <w:szCs w:val="16"/>
                <w:lang w:val="cs-CZ"/>
              </w:rPr>
              <w:t xml:space="preserve">pracovník JS </w:t>
            </w:r>
            <w:r w:rsidR="00BA3379" w:rsidRPr="00335155">
              <w:rPr>
                <w:rFonts w:ascii="Arial" w:hAnsi="Arial" w:cs="Arial"/>
                <w:szCs w:val="16"/>
                <w:lang w:val="cs-CZ"/>
              </w:rPr>
              <w:t>ověří, že</w:t>
            </w:r>
            <w:r w:rsidRPr="00335155">
              <w:rPr>
                <w:rFonts w:ascii="Arial" w:hAnsi="Arial" w:cs="Arial"/>
                <w:szCs w:val="16"/>
                <w:lang w:val="cs-CZ"/>
              </w:rPr>
              <w:t>:</w:t>
            </w:r>
          </w:p>
          <w:p w14:paraId="091D0782" w14:textId="77777777" w:rsidR="00F34B85" w:rsidRDefault="007F34B0" w:rsidP="008D677D">
            <w:pPr>
              <w:rPr>
                <w:rFonts w:ascii="Arial" w:hAnsi="Arial" w:cs="Arial"/>
                <w:iCs/>
                <w:lang w:val="cs-CZ"/>
              </w:rPr>
            </w:pPr>
            <w:r w:rsidRPr="00335155">
              <w:rPr>
                <w:rFonts w:ascii="Arial" w:hAnsi="Arial" w:cs="Arial"/>
                <w:iCs/>
                <w:lang w:val="cs-CZ"/>
              </w:rPr>
              <w:t>a) vede silniční most přes česko-polskou hranici</w:t>
            </w:r>
          </w:p>
          <w:p w14:paraId="1C08E7F0" w14:textId="77777777" w:rsidR="00B10AC8" w:rsidRPr="00335155" w:rsidRDefault="00B10AC8" w:rsidP="00B10AC8">
            <w:pPr>
              <w:keepNext/>
              <w:spacing w:before="240"/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Podkladem pro posouzení tohoto kritéria je:</w:t>
            </w:r>
          </w:p>
          <w:p w14:paraId="649281FE" w14:textId="550F431E" w:rsidR="00B10AC8" w:rsidRPr="00BC54BF" w:rsidRDefault="00B10AC8" w:rsidP="00BC54BF">
            <w:pPr>
              <w:pStyle w:val="Odstavecseseznamem"/>
              <w:keepNext/>
              <w:numPr>
                <w:ilvl w:val="0"/>
                <w:numId w:val="55"/>
              </w:numPr>
              <w:rPr>
                <w:rFonts w:ascii="Arial" w:hAnsi="Arial" w:cs="Arial"/>
                <w:lang w:val="cs-CZ"/>
              </w:rPr>
            </w:pPr>
            <w:r w:rsidRPr="00D52355">
              <w:rPr>
                <w:rFonts w:ascii="Arial" w:hAnsi="Arial" w:cs="Arial"/>
                <w:sz w:val="22"/>
                <w:lang w:val="cs-CZ"/>
              </w:rPr>
              <w:t xml:space="preserve">vyplněná povinná příloha </w:t>
            </w:r>
            <w:r>
              <w:rPr>
                <w:rFonts w:ascii="Arial" w:hAnsi="Arial" w:cs="Arial"/>
                <w:sz w:val="22"/>
                <w:lang w:val="cs-CZ"/>
              </w:rPr>
              <w:t>B.4.2</w:t>
            </w:r>
            <w:r w:rsidRPr="00D52355">
              <w:rPr>
                <w:rFonts w:ascii="Arial" w:hAnsi="Arial" w:cs="Arial"/>
                <w:sz w:val="22"/>
                <w:lang w:val="cs-CZ"/>
              </w:rPr>
              <w:t xml:space="preserve"> </w:t>
            </w:r>
            <w:r w:rsidR="00B16A18" w:rsidRPr="00D52355">
              <w:rPr>
                <w:rFonts w:ascii="Arial" w:hAnsi="Arial" w:cs="Arial"/>
                <w:sz w:val="22"/>
                <w:lang w:val="cs-CZ"/>
              </w:rPr>
              <w:t>P</w:t>
            </w:r>
            <w:r w:rsidR="00B16A18">
              <w:rPr>
                <w:rFonts w:ascii="Arial" w:hAnsi="Arial" w:cs="Arial"/>
                <w:sz w:val="22"/>
                <w:lang w:val="cs-CZ"/>
              </w:rPr>
              <w:t>říručky pro žadatele</w:t>
            </w:r>
            <w:r w:rsidRPr="00D52355">
              <w:rPr>
                <w:rFonts w:ascii="Arial" w:hAnsi="Arial" w:cs="Arial"/>
                <w:sz w:val="22"/>
                <w:lang w:val="cs-CZ"/>
              </w:rPr>
              <w:t xml:space="preserve">. </w:t>
            </w:r>
          </w:p>
        </w:tc>
        <w:tc>
          <w:tcPr>
            <w:tcW w:w="7109" w:type="dxa"/>
            <w:shd w:val="clear" w:color="auto" w:fill="auto"/>
          </w:tcPr>
          <w:p w14:paraId="06F7DD88" w14:textId="389B66B9" w:rsidR="008F74F4" w:rsidRPr="00DE6DF3" w:rsidRDefault="00AD6562" w:rsidP="008D677D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DE6DF3">
              <w:rPr>
                <w:color w:val="2F5496" w:themeColor="accent1" w:themeShade="BF"/>
              </w:rPr>
              <w:t xml:space="preserve">Punkt 21 </w:t>
            </w:r>
            <w:r w:rsidR="008F74F4" w:rsidRPr="00DE6DF3">
              <w:rPr>
                <w:color w:val="2F5496" w:themeColor="accent1" w:themeShade="BF"/>
              </w:rPr>
              <w:t>–</w:t>
            </w:r>
            <w:r w:rsidRPr="00DE6DF3">
              <w:rPr>
                <w:color w:val="2F5496" w:themeColor="accent1" w:themeShade="BF"/>
              </w:rPr>
              <w:t xml:space="preserve"> </w:t>
            </w:r>
            <w:r w:rsidR="008F74F4" w:rsidRPr="00DE6DF3">
              <w:rPr>
                <w:color w:val="2F5496" w:themeColor="accent1" w:themeShade="BF"/>
              </w:rPr>
              <w:t>Mosty drogowe</w:t>
            </w:r>
          </w:p>
          <w:p w14:paraId="25D3619C" w14:textId="784F391F" w:rsidR="00AD6562" w:rsidRPr="00DE6DF3" w:rsidRDefault="00AD6562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DE6DF3">
              <w:rPr>
                <w:rFonts w:ascii="Arial" w:hAnsi="Arial" w:cs="Arial"/>
                <w:szCs w:val="16"/>
              </w:rPr>
              <w:t>W przypadku projektów mostów drogowych</w:t>
            </w:r>
            <w:r w:rsidR="00BA3379" w:rsidRPr="00DE6DF3">
              <w:rPr>
                <w:rFonts w:ascii="Arial" w:hAnsi="Arial" w:cs="Arial"/>
                <w:szCs w:val="16"/>
              </w:rPr>
              <w:t xml:space="preserve"> </w:t>
            </w:r>
            <w:r w:rsidR="003B14AF" w:rsidRPr="00DE6DF3">
              <w:rPr>
                <w:rFonts w:ascii="Arial" w:hAnsi="Arial" w:cs="Arial"/>
                <w:szCs w:val="16"/>
              </w:rPr>
              <w:t>Menadżer</w:t>
            </w:r>
            <w:r w:rsidR="008F74F4" w:rsidRPr="00DE6DF3">
              <w:rPr>
                <w:rFonts w:ascii="Arial" w:hAnsi="Arial" w:cs="Arial"/>
                <w:szCs w:val="16"/>
              </w:rPr>
              <w:t xml:space="preserve"> WS </w:t>
            </w:r>
            <w:r w:rsidR="00BA3379" w:rsidRPr="00DE6DF3">
              <w:rPr>
                <w:rFonts w:ascii="Arial" w:hAnsi="Arial" w:cs="Arial"/>
                <w:szCs w:val="16"/>
              </w:rPr>
              <w:t>sprawdz</w:t>
            </w:r>
            <w:r w:rsidR="008F74F4" w:rsidRPr="00DE6DF3">
              <w:rPr>
                <w:rFonts w:ascii="Arial" w:hAnsi="Arial" w:cs="Arial"/>
                <w:szCs w:val="16"/>
              </w:rPr>
              <w:t>a</w:t>
            </w:r>
            <w:r w:rsidRPr="00DE6DF3">
              <w:rPr>
                <w:rFonts w:ascii="Arial" w:hAnsi="Arial" w:cs="Arial"/>
                <w:szCs w:val="16"/>
              </w:rPr>
              <w:t>:</w:t>
            </w:r>
          </w:p>
          <w:p w14:paraId="0885FDAF" w14:textId="77777777" w:rsidR="00F34B85" w:rsidRDefault="00AD6562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Cs/>
              </w:rPr>
            </w:pPr>
            <w:r w:rsidRPr="00DE6DF3">
              <w:rPr>
                <w:rFonts w:ascii="Arial" w:hAnsi="Arial" w:cs="Arial"/>
                <w:iCs/>
              </w:rPr>
              <w:t>a) czy most drogowy przekracza granicę czesko-polską</w:t>
            </w:r>
          </w:p>
          <w:p w14:paraId="3D70956F" w14:textId="77777777" w:rsidR="00B10AC8" w:rsidRPr="00F25B22" w:rsidRDefault="00B10AC8" w:rsidP="00B10AC8">
            <w:pPr>
              <w:spacing w:before="240"/>
              <w:rPr>
                <w:rFonts w:ascii="Arial" w:hAnsi="Arial" w:cs="Arial"/>
                <w:noProof/>
              </w:rPr>
            </w:pPr>
            <w:r w:rsidRPr="00F25B22">
              <w:rPr>
                <w:rFonts w:ascii="Arial" w:hAnsi="Arial" w:cs="Arial"/>
                <w:noProof/>
              </w:rPr>
              <w:t>Podstawą oceny tego kryterium jest:</w:t>
            </w:r>
          </w:p>
          <w:p w14:paraId="6391E1A3" w14:textId="7F074FC9" w:rsidR="00B10AC8" w:rsidRPr="00BC54BF" w:rsidRDefault="00B10AC8" w:rsidP="00BC54BF">
            <w:pPr>
              <w:pStyle w:val="Odstavecseseznamem"/>
              <w:numPr>
                <w:ilvl w:val="0"/>
                <w:numId w:val="55"/>
              </w:numPr>
              <w:jc w:val="both"/>
              <w:rPr>
                <w:rFonts w:ascii="Arial" w:hAnsi="Arial" w:cs="Arial"/>
              </w:rPr>
            </w:pPr>
            <w:r w:rsidRPr="00D52355">
              <w:rPr>
                <w:rFonts w:ascii="Arial" w:hAnsi="Arial" w:cs="Arial"/>
                <w:sz w:val="22"/>
              </w:rPr>
              <w:t xml:space="preserve">wypełniony obowiązkowy Załącznik </w:t>
            </w:r>
            <w:r>
              <w:rPr>
                <w:rFonts w:ascii="Arial" w:hAnsi="Arial" w:cs="Arial"/>
                <w:sz w:val="22"/>
              </w:rPr>
              <w:t>B.4.2</w:t>
            </w:r>
            <w:r w:rsidRPr="00D52355">
              <w:rPr>
                <w:rFonts w:ascii="Arial" w:hAnsi="Arial" w:cs="Arial"/>
                <w:sz w:val="22"/>
              </w:rPr>
              <w:t xml:space="preserve"> Podręcznika wnioskodawcy </w:t>
            </w:r>
          </w:p>
        </w:tc>
      </w:tr>
      <w:tr w:rsidR="0092395C" w:rsidRPr="00211638" w14:paraId="1B988B82" w14:textId="77777777" w:rsidTr="008D677D">
        <w:trPr>
          <w:cantSplit/>
        </w:trPr>
        <w:tc>
          <w:tcPr>
            <w:tcW w:w="7109" w:type="dxa"/>
            <w:shd w:val="clear" w:color="auto" w:fill="auto"/>
          </w:tcPr>
          <w:p w14:paraId="22059F2A" w14:textId="271A6F50" w:rsidR="00420828" w:rsidRPr="00335155" w:rsidRDefault="00AD6562" w:rsidP="008D677D">
            <w:pPr>
              <w:pStyle w:val="Nadpis3"/>
              <w:outlineLvl w:val="2"/>
              <w:rPr>
                <w:color w:val="2F5496" w:themeColor="accent1" w:themeShade="BF"/>
                <w:lang w:val="cs-CZ"/>
              </w:rPr>
            </w:pPr>
            <w:r w:rsidRPr="00335155">
              <w:rPr>
                <w:color w:val="2F5496" w:themeColor="accent1" w:themeShade="BF"/>
                <w:lang w:val="cs-CZ"/>
              </w:rPr>
              <w:t xml:space="preserve">Bod 22 </w:t>
            </w:r>
            <w:r w:rsidR="00420828" w:rsidRPr="00335155">
              <w:rPr>
                <w:color w:val="2F5496" w:themeColor="accent1" w:themeShade="BF"/>
                <w:lang w:val="cs-CZ"/>
              </w:rPr>
              <w:t>–</w:t>
            </w:r>
            <w:r w:rsidRPr="00335155">
              <w:rPr>
                <w:color w:val="2F5496" w:themeColor="accent1" w:themeShade="BF"/>
                <w:lang w:val="cs-CZ"/>
              </w:rPr>
              <w:t xml:space="preserve"> </w:t>
            </w:r>
            <w:r w:rsidR="00420828" w:rsidRPr="00335155">
              <w:rPr>
                <w:color w:val="2F5496" w:themeColor="accent1" w:themeShade="BF"/>
                <w:lang w:val="cs-CZ"/>
              </w:rPr>
              <w:t>Železniční infrastruktura</w:t>
            </w:r>
          </w:p>
          <w:p w14:paraId="33B43BC1" w14:textId="6A1428BD" w:rsidR="00AD6562" w:rsidRPr="00335155" w:rsidRDefault="00AD6562" w:rsidP="008D677D">
            <w:pPr>
              <w:rPr>
                <w:rFonts w:ascii="Arial" w:hAnsi="Arial" w:cs="Arial"/>
                <w:szCs w:val="16"/>
                <w:lang w:val="cs-CZ"/>
              </w:rPr>
            </w:pPr>
            <w:r w:rsidRPr="00335155">
              <w:rPr>
                <w:rFonts w:ascii="Arial" w:hAnsi="Arial" w:cs="Arial"/>
                <w:szCs w:val="16"/>
                <w:lang w:val="cs-CZ"/>
              </w:rPr>
              <w:t>V případě projektů železniční infrastruktury</w:t>
            </w:r>
            <w:r w:rsidR="00BA3379" w:rsidRPr="00335155">
              <w:rPr>
                <w:lang w:val="cs-CZ"/>
              </w:rPr>
              <w:t xml:space="preserve"> </w:t>
            </w:r>
            <w:r w:rsidR="00BA3379" w:rsidRPr="00335155">
              <w:rPr>
                <w:rFonts w:ascii="Arial" w:hAnsi="Arial" w:cs="Arial"/>
                <w:szCs w:val="16"/>
                <w:lang w:val="cs-CZ"/>
              </w:rPr>
              <w:t>se ověří, že</w:t>
            </w:r>
            <w:r w:rsidRPr="00335155">
              <w:rPr>
                <w:rFonts w:ascii="Arial" w:hAnsi="Arial" w:cs="Arial"/>
                <w:szCs w:val="16"/>
                <w:lang w:val="cs-CZ"/>
              </w:rPr>
              <w:t>:</w:t>
            </w:r>
          </w:p>
          <w:p w14:paraId="24652B97" w14:textId="1EC45132" w:rsidR="00AD6562" w:rsidRPr="00335155" w:rsidRDefault="002F036A" w:rsidP="008D677D">
            <w:pPr>
              <w:pStyle w:val="Odstavecseseznamem"/>
              <w:numPr>
                <w:ilvl w:val="0"/>
                <w:numId w:val="33"/>
              </w:numPr>
              <w:spacing w:before="0" w:after="160" w:line="259" w:lineRule="auto"/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</w:pPr>
            <w:r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 xml:space="preserve">se </w:t>
            </w:r>
            <w:r w:rsidR="00AD6562"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nejedná o trať v rámci sítě TEN-T</w:t>
            </w:r>
            <w:r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.</w:t>
            </w:r>
          </w:p>
          <w:p w14:paraId="5845F67A" w14:textId="7AA5C93C" w:rsidR="00AD6562" w:rsidRPr="00335155" w:rsidRDefault="002F036A" w:rsidP="008D677D">
            <w:pPr>
              <w:pStyle w:val="Odstavecseseznamem"/>
              <w:numPr>
                <w:ilvl w:val="0"/>
                <w:numId w:val="33"/>
              </w:numPr>
              <w:spacing w:before="0" w:after="160" w:line="259" w:lineRule="auto"/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</w:pPr>
            <w:r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 xml:space="preserve">se </w:t>
            </w:r>
            <w:r w:rsidR="00AD6562"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 xml:space="preserve">jedná o přeshraniční železniční trat, vedoucí ke konkrétnímu hraničnímu </w:t>
            </w:r>
            <w:r w:rsidR="0017429A"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přechodu</w:t>
            </w:r>
            <w:r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.</w:t>
            </w:r>
          </w:p>
          <w:p w14:paraId="0F0D901F" w14:textId="749F8F50" w:rsidR="00AD6562" w:rsidRPr="00335155" w:rsidRDefault="00AD6562" w:rsidP="008D677D">
            <w:pPr>
              <w:pStyle w:val="Odstavecseseznamem"/>
              <w:numPr>
                <w:ilvl w:val="0"/>
                <w:numId w:val="33"/>
              </w:numPr>
              <w:spacing w:before="0" w:after="160" w:line="259" w:lineRule="auto"/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</w:pPr>
            <w:r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 xml:space="preserve">trať je nebo může nově být využívána </w:t>
            </w:r>
            <w:r w:rsidR="00503211"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 xml:space="preserve">jako </w:t>
            </w:r>
            <w:r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česko-polsk</w:t>
            </w:r>
            <w:r w:rsidR="00503211"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é</w:t>
            </w:r>
            <w:r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 xml:space="preserve"> přeshraniční spoje</w:t>
            </w:r>
            <w:r w:rsidR="00503211"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ní</w:t>
            </w:r>
            <w:r w:rsidR="002F036A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.</w:t>
            </w:r>
          </w:p>
          <w:p w14:paraId="62E368D6" w14:textId="2849F61C" w:rsidR="008C0CD9" w:rsidRDefault="008C0CD9" w:rsidP="008D677D">
            <w:pPr>
              <w:pStyle w:val="Odstavecseseznamem"/>
              <w:numPr>
                <w:ilvl w:val="0"/>
                <w:numId w:val="33"/>
              </w:numPr>
              <w:spacing w:before="0" w:after="160" w:line="259" w:lineRule="auto"/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</w:pPr>
            <w:bookmarkStart w:id="90" w:name="_Hlk120799999"/>
            <w:r w:rsidRPr="00335155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v rámci projektu dochází k modernizaci, rekonstrukci nebo opravě jednoho nebo více úseků železnice, která umožní zvýšit využití celého společného přeshraničního železničního spojení</w:t>
            </w:r>
            <w:r w:rsidR="002F036A"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  <w:t>.</w:t>
            </w:r>
          </w:p>
          <w:bookmarkEnd w:id="90"/>
          <w:p w14:paraId="082C942E" w14:textId="77777777" w:rsidR="00D52355" w:rsidRPr="00335155" w:rsidRDefault="00D52355" w:rsidP="008D677D">
            <w:pPr>
              <w:pStyle w:val="Odstavecseseznamem"/>
              <w:spacing w:before="0" w:after="160" w:line="259" w:lineRule="auto"/>
              <w:rPr>
                <w:rFonts w:ascii="Arial" w:eastAsiaTheme="minorEastAsia" w:hAnsi="Arial" w:cs="Arial"/>
                <w:iCs/>
                <w:sz w:val="22"/>
                <w:szCs w:val="20"/>
                <w:lang w:val="cs-CZ" w:eastAsia="cs-CZ" w:bidi="cs-CZ"/>
              </w:rPr>
            </w:pPr>
          </w:p>
          <w:p w14:paraId="54384DB8" w14:textId="1FAF092F" w:rsidR="0092395C" w:rsidRPr="00335155" w:rsidRDefault="008F37D6" w:rsidP="00E870C2">
            <w:pPr>
              <w:rPr>
                <w:rFonts w:ascii="Arial" w:hAnsi="Arial" w:cs="Arial"/>
                <w:lang w:val="cs-CZ"/>
              </w:rPr>
            </w:pPr>
            <w:r w:rsidRPr="00335155">
              <w:rPr>
                <w:rFonts w:ascii="Arial" w:hAnsi="Arial" w:cs="Arial"/>
                <w:lang w:val="cs-CZ"/>
              </w:rPr>
              <w:t>Pro splnění tohoto kritéria musí být splněny všechny 4 podmínky a), b), c) i d).</w:t>
            </w:r>
          </w:p>
        </w:tc>
        <w:tc>
          <w:tcPr>
            <w:tcW w:w="7109" w:type="dxa"/>
            <w:shd w:val="clear" w:color="auto" w:fill="auto"/>
          </w:tcPr>
          <w:p w14:paraId="3C24FAB7" w14:textId="1BE10273" w:rsidR="00131A5B" w:rsidRPr="00DE6DF3" w:rsidRDefault="00AD6562" w:rsidP="008D677D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DE6DF3">
              <w:rPr>
                <w:color w:val="2F5496" w:themeColor="accent1" w:themeShade="BF"/>
              </w:rPr>
              <w:t xml:space="preserve">Punkt 22 </w:t>
            </w:r>
            <w:r w:rsidR="00131A5B" w:rsidRPr="00DE6DF3">
              <w:rPr>
                <w:color w:val="2F5496" w:themeColor="accent1" w:themeShade="BF"/>
              </w:rPr>
              <w:t>–</w:t>
            </w:r>
            <w:r w:rsidRPr="00DE6DF3">
              <w:rPr>
                <w:color w:val="2F5496" w:themeColor="accent1" w:themeShade="BF"/>
              </w:rPr>
              <w:t xml:space="preserve"> </w:t>
            </w:r>
            <w:r w:rsidR="00420828" w:rsidRPr="00DE6DF3">
              <w:rPr>
                <w:color w:val="2F5496" w:themeColor="accent1" w:themeShade="BF"/>
              </w:rPr>
              <w:t>In</w:t>
            </w:r>
            <w:r w:rsidR="00131A5B" w:rsidRPr="00DE6DF3">
              <w:rPr>
                <w:color w:val="2F5496" w:themeColor="accent1" w:themeShade="BF"/>
              </w:rPr>
              <w:t>frastruktura kolejowa</w:t>
            </w:r>
          </w:p>
          <w:p w14:paraId="0C8874E6" w14:textId="15CD9271" w:rsidR="00AD6562" w:rsidRPr="00DE6DF3" w:rsidRDefault="00AD6562" w:rsidP="008D677D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szCs w:val="16"/>
                <w:bdr w:val="nil"/>
                <w:lang w:bidi="pl-PL"/>
              </w:rPr>
            </w:pPr>
            <w:r w:rsidRPr="00DE6DF3">
              <w:rPr>
                <w:rFonts w:ascii="Arial" w:eastAsia="Cambria" w:hAnsi="Arial" w:cs="Arial"/>
                <w:szCs w:val="16"/>
                <w:bdr w:val="nil"/>
                <w:lang w:bidi="pl-PL"/>
              </w:rPr>
              <w:t xml:space="preserve">W </w:t>
            </w:r>
            <w:r w:rsidRPr="00DE6DF3">
              <w:rPr>
                <w:rFonts w:ascii="Arial" w:hAnsi="Arial" w:cs="Arial"/>
                <w:szCs w:val="16"/>
              </w:rPr>
              <w:t>przypadku projektów infrastruktury</w:t>
            </w:r>
            <w:r w:rsidRPr="00DE6DF3">
              <w:rPr>
                <w:rFonts w:ascii="Arial" w:eastAsia="Cambria" w:hAnsi="Arial" w:cs="Arial"/>
                <w:szCs w:val="16"/>
                <w:bdr w:val="nil"/>
                <w:lang w:bidi="pl-PL"/>
              </w:rPr>
              <w:t xml:space="preserve"> kolejow</w:t>
            </w:r>
            <w:r w:rsidR="00B97440" w:rsidRPr="00DE6DF3">
              <w:rPr>
                <w:rFonts w:ascii="Arial" w:eastAsia="Cambria" w:hAnsi="Arial" w:cs="Arial"/>
                <w:szCs w:val="16"/>
                <w:bdr w:val="nil"/>
                <w:lang w:bidi="pl-PL"/>
              </w:rPr>
              <w:t xml:space="preserve">ej </w:t>
            </w:r>
            <w:r w:rsidR="00BA3379" w:rsidRPr="00DE6DF3">
              <w:rPr>
                <w:rFonts w:ascii="Arial" w:hAnsi="Arial" w:cs="Arial"/>
                <w:szCs w:val="16"/>
              </w:rPr>
              <w:t>sprawdz</w:t>
            </w:r>
            <w:r w:rsidR="00B97440" w:rsidRPr="00DE6DF3">
              <w:rPr>
                <w:rFonts w:ascii="Arial" w:hAnsi="Arial" w:cs="Arial"/>
                <w:szCs w:val="16"/>
              </w:rPr>
              <w:t>a się:</w:t>
            </w:r>
          </w:p>
          <w:p w14:paraId="69F94463" w14:textId="1900080C" w:rsidR="00AD6562" w:rsidRPr="00DE6DF3" w:rsidRDefault="00AD6562" w:rsidP="008D677D">
            <w:pPr>
              <w:shd w:val="clear" w:color="auto" w:fill="FFFFFF" w:themeFill="background1"/>
              <w:spacing w:afterLines="8" w:after="19"/>
              <w:ind w:left="299"/>
              <w:rPr>
                <w:rFonts w:ascii="Arial" w:hAnsi="Arial" w:cs="Arial"/>
              </w:rPr>
            </w:pPr>
            <w:r w:rsidRPr="00DE6DF3">
              <w:rPr>
                <w:rFonts w:ascii="Arial" w:hAnsi="Arial" w:cs="Arial"/>
              </w:rPr>
              <w:t>a) czy to nie jest linia TEN-T</w:t>
            </w:r>
            <w:r w:rsidR="002F036A">
              <w:rPr>
                <w:rFonts w:ascii="Arial" w:hAnsi="Arial" w:cs="Arial"/>
              </w:rPr>
              <w:t>.</w:t>
            </w:r>
          </w:p>
          <w:p w14:paraId="1AC189F2" w14:textId="31418223" w:rsidR="00AD6562" w:rsidRPr="00DE6DF3" w:rsidRDefault="00AD6562" w:rsidP="008D677D">
            <w:pPr>
              <w:shd w:val="clear" w:color="auto" w:fill="FFFFFF" w:themeFill="background1"/>
              <w:spacing w:afterLines="8" w:after="19"/>
              <w:ind w:left="299"/>
              <w:rPr>
                <w:rFonts w:ascii="Arial" w:hAnsi="Arial" w:cs="Arial"/>
              </w:rPr>
            </w:pPr>
            <w:r w:rsidRPr="00DE6DF3">
              <w:rPr>
                <w:rFonts w:ascii="Arial" w:hAnsi="Arial" w:cs="Arial"/>
              </w:rPr>
              <w:t xml:space="preserve">b) czy jest to </w:t>
            </w:r>
            <w:r w:rsidR="008F37D6" w:rsidRPr="00DE6DF3">
              <w:rPr>
                <w:rFonts w:ascii="Arial" w:hAnsi="Arial" w:cs="Arial"/>
              </w:rPr>
              <w:t>linia kolejowa</w:t>
            </w:r>
            <w:r w:rsidRPr="00DE6DF3">
              <w:rPr>
                <w:rFonts w:ascii="Arial" w:hAnsi="Arial" w:cs="Arial"/>
              </w:rPr>
              <w:t xml:space="preserve"> transgraniczna prowadząca do konkretnego przejścia granicznego</w:t>
            </w:r>
            <w:r w:rsidR="002F036A">
              <w:rPr>
                <w:rFonts w:ascii="Arial" w:hAnsi="Arial" w:cs="Arial"/>
              </w:rPr>
              <w:t>.</w:t>
            </w:r>
          </w:p>
          <w:p w14:paraId="0DD5C5AF" w14:textId="0AE6E6A3" w:rsidR="00AD6562" w:rsidRPr="00DE6DF3" w:rsidRDefault="00AD6562" w:rsidP="008D677D">
            <w:pPr>
              <w:shd w:val="clear" w:color="auto" w:fill="FFFFFF" w:themeFill="background1"/>
              <w:spacing w:afterLines="8" w:after="19"/>
              <w:ind w:left="299"/>
              <w:rPr>
                <w:rFonts w:ascii="Arial" w:hAnsi="Arial" w:cs="Arial"/>
              </w:rPr>
            </w:pPr>
            <w:r w:rsidRPr="00DE6DF3">
              <w:rPr>
                <w:rFonts w:ascii="Arial" w:hAnsi="Arial" w:cs="Arial"/>
              </w:rPr>
              <w:t xml:space="preserve">c) linia jest lub może być </w:t>
            </w:r>
            <w:r w:rsidR="00994AA2" w:rsidRPr="00DE6DF3">
              <w:rPr>
                <w:rFonts w:ascii="Arial" w:hAnsi="Arial" w:cs="Arial"/>
              </w:rPr>
              <w:t xml:space="preserve">na </w:t>
            </w:r>
            <w:r w:rsidRPr="00DE6DF3">
              <w:rPr>
                <w:rFonts w:ascii="Arial" w:hAnsi="Arial" w:cs="Arial"/>
              </w:rPr>
              <w:t xml:space="preserve">nowo wykorzystywana </w:t>
            </w:r>
            <w:r w:rsidR="00942D08" w:rsidRPr="00DE6DF3">
              <w:rPr>
                <w:rFonts w:ascii="Arial" w:hAnsi="Arial" w:cs="Arial"/>
              </w:rPr>
              <w:t>jako</w:t>
            </w:r>
            <w:r w:rsidR="00710B31" w:rsidRPr="00DE6DF3">
              <w:rPr>
                <w:rFonts w:ascii="Arial" w:hAnsi="Arial" w:cs="Arial"/>
              </w:rPr>
              <w:t xml:space="preserve"> </w:t>
            </w:r>
            <w:r w:rsidRPr="00DE6DF3">
              <w:rPr>
                <w:rFonts w:ascii="Arial" w:hAnsi="Arial" w:cs="Arial"/>
              </w:rPr>
              <w:t>czesko-polskie połączenie transgraniczne</w:t>
            </w:r>
            <w:r w:rsidR="002F036A">
              <w:rPr>
                <w:rFonts w:ascii="Arial" w:hAnsi="Arial" w:cs="Arial"/>
              </w:rPr>
              <w:t>.</w:t>
            </w:r>
          </w:p>
          <w:p w14:paraId="0121AE19" w14:textId="572AC132" w:rsidR="008C0CD9" w:rsidRPr="00DE6DF3" w:rsidRDefault="008C0CD9" w:rsidP="008D677D">
            <w:pPr>
              <w:shd w:val="clear" w:color="auto" w:fill="FFFFFF" w:themeFill="background1"/>
              <w:spacing w:afterLines="8" w:after="19"/>
              <w:ind w:left="299"/>
              <w:rPr>
                <w:rFonts w:ascii="Arial" w:hAnsi="Arial" w:cs="Arial"/>
              </w:rPr>
            </w:pPr>
            <w:r w:rsidRPr="00DE6DF3">
              <w:rPr>
                <w:rFonts w:ascii="Arial" w:hAnsi="Arial" w:cs="Arial"/>
              </w:rPr>
              <w:t xml:space="preserve">d) </w:t>
            </w:r>
            <w:r w:rsidRPr="00DE6DF3">
              <w:t xml:space="preserve"> </w:t>
            </w:r>
            <w:r w:rsidRPr="00DE6DF3">
              <w:rPr>
                <w:rFonts w:ascii="Arial" w:hAnsi="Arial" w:cs="Arial"/>
              </w:rPr>
              <w:t>projekt obejmuje modernizację, przebudowę lub remont jednego lub więcej odcinków linii kolejowej, co pozwoli na zwiększenie wykorzystania całego wspólnego transgranicznego połączenia kolejowego</w:t>
            </w:r>
            <w:r w:rsidR="002F036A">
              <w:rPr>
                <w:rFonts w:ascii="Arial" w:hAnsi="Arial" w:cs="Arial"/>
              </w:rPr>
              <w:t>.</w:t>
            </w:r>
          </w:p>
          <w:p w14:paraId="0F0A5CD8" w14:textId="028EB50D" w:rsidR="0092395C" w:rsidRPr="00DE6DF3" w:rsidRDefault="008F37D6" w:rsidP="006D0261">
            <w:pPr>
              <w:shd w:val="clear" w:color="auto" w:fill="FFFFFF" w:themeFill="background1"/>
              <w:spacing w:before="120" w:afterLines="8" w:after="19"/>
              <w:rPr>
                <w:rFonts w:ascii="Arial" w:eastAsia="Cambria" w:hAnsi="Arial" w:cs="Arial"/>
                <w:b/>
                <w:bCs/>
                <w:szCs w:val="16"/>
                <w:bdr w:val="nil"/>
                <w:lang w:bidi="pl-PL"/>
              </w:rPr>
            </w:pPr>
            <w:r w:rsidRPr="00DE6DF3">
              <w:rPr>
                <w:rFonts w:ascii="Arial" w:hAnsi="Arial" w:cs="Arial"/>
              </w:rPr>
              <w:t xml:space="preserve">Aby spełnić to kryterium, muszą być spełnione wszystkie </w:t>
            </w:r>
            <w:r w:rsidR="000725C8">
              <w:rPr>
                <w:rFonts w:ascii="Arial" w:hAnsi="Arial" w:cs="Arial"/>
              </w:rPr>
              <w:t xml:space="preserve">4 </w:t>
            </w:r>
            <w:r w:rsidRPr="00DE6DF3">
              <w:rPr>
                <w:rFonts w:ascii="Arial" w:hAnsi="Arial" w:cs="Arial"/>
              </w:rPr>
              <w:t>warunki a), b)</w:t>
            </w:r>
            <w:r w:rsidR="000725C8">
              <w:rPr>
                <w:rFonts w:ascii="Arial" w:hAnsi="Arial" w:cs="Arial"/>
              </w:rPr>
              <w:t xml:space="preserve">, </w:t>
            </w:r>
            <w:r w:rsidRPr="00DE6DF3">
              <w:rPr>
                <w:rFonts w:ascii="Arial" w:hAnsi="Arial" w:cs="Arial"/>
              </w:rPr>
              <w:t>c)</w:t>
            </w:r>
            <w:r w:rsidR="000725C8">
              <w:rPr>
                <w:rFonts w:ascii="Arial" w:hAnsi="Arial" w:cs="Arial"/>
              </w:rPr>
              <w:t xml:space="preserve"> i d)</w:t>
            </w:r>
            <w:r w:rsidRPr="00DE6DF3">
              <w:rPr>
                <w:rFonts w:ascii="Arial" w:hAnsi="Arial" w:cs="Arial"/>
              </w:rPr>
              <w:t>.</w:t>
            </w:r>
          </w:p>
        </w:tc>
      </w:tr>
    </w:tbl>
    <w:p w14:paraId="5E3B4254" w14:textId="433350BE" w:rsidR="00745096" w:rsidRPr="00745096" w:rsidRDefault="00745096" w:rsidP="00745096">
      <w:pPr>
        <w:tabs>
          <w:tab w:val="left" w:pos="3000"/>
        </w:tabs>
      </w:pPr>
    </w:p>
    <w:tbl>
      <w:tblPr>
        <w:tblStyle w:val="Mkatabulky"/>
        <w:tblpPr w:leftFromText="141" w:rightFromText="141" w:vertAnchor="text" w:tblpY="1"/>
        <w:tblOverlap w:val="never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A929B1" w:rsidRPr="00211638" w14:paraId="07CCCA5B" w14:textId="77777777" w:rsidTr="008D677D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6AE540EA" w14:textId="4215E126" w:rsidR="00A929B1" w:rsidRPr="00335155" w:rsidRDefault="00211638" w:rsidP="008D677D">
            <w:pPr>
              <w:pStyle w:val="Nadpis1polsk"/>
              <w:numPr>
                <w:ilvl w:val="0"/>
                <w:numId w:val="32"/>
              </w:numPr>
              <w:shd w:val="clear" w:color="auto" w:fill="FFFFFF" w:themeFill="background1"/>
              <w:rPr>
                <w:color w:val="4472C4" w:themeColor="accent1"/>
                <w:sz w:val="28"/>
                <w:szCs w:val="28"/>
                <w:lang w:val="cs-CZ"/>
              </w:rPr>
            </w:pPr>
            <w:bookmarkStart w:id="91" w:name="_Toc432590924"/>
            <w:bookmarkStart w:id="92" w:name="_Toc506553778"/>
            <w:r w:rsidRPr="00335155">
              <w:rPr>
                <w:color w:val="4472C4" w:themeColor="accent1"/>
                <w:sz w:val="28"/>
                <w:szCs w:val="28"/>
                <w:lang w:val="cs-CZ"/>
              </w:rPr>
              <w:t xml:space="preserve">  </w:t>
            </w:r>
            <w:r w:rsidR="00A929B1" w:rsidRPr="00335155">
              <w:rPr>
                <w:color w:val="4472C4" w:themeColor="accent1"/>
                <w:sz w:val="28"/>
                <w:szCs w:val="28"/>
                <w:lang w:val="cs-CZ"/>
              </w:rPr>
              <w:t>Věcné hodnocení</w:t>
            </w:r>
            <w:bookmarkEnd w:id="91"/>
            <w:bookmarkEnd w:id="92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77F83316" w14:textId="1C3BC331" w:rsidR="00A929B1" w:rsidRPr="00211638" w:rsidRDefault="00211638" w:rsidP="008D677D">
            <w:pPr>
              <w:pStyle w:val="Nadpis1polsk"/>
              <w:numPr>
                <w:ilvl w:val="0"/>
                <w:numId w:val="0"/>
              </w:numPr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bookmarkStart w:id="93" w:name="_Toc506553793"/>
            <w:r>
              <w:rPr>
                <w:color w:val="4472C4" w:themeColor="accent1"/>
                <w:sz w:val="28"/>
                <w:szCs w:val="28"/>
              </w:rPr>
              <w:t>2</w:t>
            </w:r>
            <w:r w:rsidR="00DF5DA5" w:rsidRPr="00211638">
              <w:rPr>
                <w:color w:val="4472C4" w:themeColor="accent1"/>
                <w:sz w:val="28"/>
                <w:szCs w:val="28"/>
              </w:rPr>
              <w:t xml:space="preserve">     </w:t>
            </w:r>
            <w:r w:rsidR="00A929B1" w:rsidRPr="00211638">
              <w:rPr>
                <w:color w:val="4472C4" w:themeColor="accent1"/>
                <w:sz w:val="28"/>
                <w:szCs w:val="28"/>
              </w:rPr>
              <w:t>Ocen</w:t>
            </w:r>
            <w:bookmarkEnd w:id="93"/>
            <w:r w:rsidR="00A929B1" w:rsidRPr="00211638">
              <w:rPr>
                <w:color w:val="4472C4" w:themeColor="accent1"/>
                <w:sz w:val="28"/>
                <w:szCs w:val="28"/>
              </w:rPr>
              <w:t xml:space="preserve">a </w:t>
            </w:r>
            <w:r w:rsidR="008F37D6" w:rsidRPr="00211638">
              <w:rPr>
                <w:color w:val="4472C4" w:themeColor="accent1"/>
                <w:sz w:val="28"/>
                <w:szCs w:val="28"/>
              </w:rPr>
              <w:t>merytoryczna</w:t>
            </w:r>
          </w:p>
        </w:tc>
      </w:tr>
      <w:tr w:rsidR="00A929B1" w:rsidRPr="00C269A8" w14:paraId="463CA9A9" w14:textId="77777777" w:rsidTr="008D677D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567BC62C" w14:textId="77777777" w:rsidR="00A929B1" w:rsidRPr="00335155" w:rsidRDefault="00A929B1" w:rsidP="008D677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335155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val="cs-CZ" w:bidi="ar-SA"/>
              </w:rPr>
              <w:drawing>
                <wp:anchor distT="0" distB="0" distL="114300" distR="114300" simplePos="0" relativeHeight="251661312" behindDoc="0" locked="0" layoutInCell="1" allowOverlap="1" wp14:anchorId="2B54498B" wp14:editId="1A4209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73660</wp:posOffset>
                  </wp:positionV>
                  <wp:extent cx="533400" cy="942975"/>
                  <wp:effectExtent l="0" t="0" r="0" b="9525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Přeshraniční spolupráce – až 20 bodů</w:t>
            </w:r>
          </w:p>
          <w:p w14:paraId="656E59E7" w14:textId="64E7B180" w:rsidR="00A929B1" w:rsidRPr="00335155" w:rsidRDefault="00A929B1" w:rsidP="008D677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Kvalita – až </w:t>
            </w:r>
            <w:r w:rsidR="00960562"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5</w:t>
            </w:r>
            <w:r w:rsidR="00E54F1C"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6,5</w:t>
            </w:r>
            <w:r w:rsidR="00960562"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 </w:t>
            </w:r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bodů</w:t>
            </w:r>
          </w:p>
          <w:p w14:paraId="557BDD8A" w14:textId="5F12A637" w:rsidR="00A929B1" w:rsidRPr="00335155" w:rsidRDefault="00A929B1" w:rsidP="008D677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</w:pPr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Přeshraniční dopad – až 40 bodů</w:t>
            </w:r>
          </w:p>
          <w:p w14:paraId="60B4B086" w14:textId="77777777" w:rsidR="00A929B1" w:rsidRPr="00335155" w:rsidRDefault="00A929B1" w:rsidP="008D677D">
            <w:pPr>
              <w:spacing w:before="120"/>
              <w:rPr>
                <w:rFonts w:ascii="Arial" w:hAnsi="Arial" w:cs="Arial"/>
                <w:sz w:val="18"/>
                <w:szCs w:val="18"/>
                <w:lang w:val="cs-CZ"/>
              </w:rPr>
            </w:pPr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Minimální hranice pro podporu = 70 % =</w:t>
            </w:r>
            <w:r w:rsidRPr="00335155">
              <w:rPr>
                <w:rFonts w:ascii="Arial" w:hAnsi="Arial" w:cs="Arial"/>
                <w:sz w:val="18"/>
                <w:szCs w:val="18"/>
                <w:lang w:val="cs-CZ"/>
              </w:rPr>
              <w:t xml:space="preserve"> 8</w:t>
            </w:r>
            <w:r w:rsidR="00E54F1C" w:rsidRPr="00335155">
              <w:rPr>
                <w:rFonts w:ascii="Arial" w:hAnsi="Arial" w:cs="Arial"/>
                <w:sz w:val="18"/>
                <w:szCs w:val="18"/>
                <w:lang w:val="cs-CZ"/>
              </w:rPr>
              <w:t>1</w:t>
            </w:r>
            <w:r w:rsidR="00C31C14" w:rsidRPr="00335155">
              <w:rPr>
                <w:rFonts w:ascii="Arial" w:hAnsi="Arial" w:cs="Arial"/>
                <w:sz w:val="18"/>
                <w:szCs w:val="18"/>
                <w:lang w:val="cs-CZ"/>
              </w:rPr>
              <w:t>,</w:t>
            </w:r>
            <w:r w:rsidR="00E54F1C" w:rsidRPr="00335155">
              <w:rPr>
                <w:rFonts w:ascii="Arial" w:hAnsi="Arial" w:cs="Arial"/>
                <w:sz w:val="18"/>
                <w:szCs w:val="18"/>
                <w:lang w:val="cs-CZ"/>
              </w:rPr>
              <w:t xml:space="preserve">6 </w:t>
            </w:r>
            <w:r w:rsidRPr="00335155">
              <w:rPr>
                <w:rFonts w:ascii="Arial" w:hAnsi="Arial" w:cs="Arial"/>
                <w:sz w:val="18"/>
                <w:szCs w:val="18"/>
                <w:lang w:val="cs-CZ"/>
              </w:rPr>
              <w:t>bod</w:t>
            </w:r>
            <w:r w:rsidR="00960562" w:rsidRPr="00335155">
              <w:rPr>
                <w:rFonts w:ascii="Arial" w:hAnsi="Arial" w:cs="Arial"/>
                <w:sz w:val="18"/>
                <w:szCs w:val="18"/>
                <w:lang w:val="cs-CZ"/>
              </w:rPr>
              <w:t>u</w:t>
            </w:r>
          </w:p>
          <w:p w14:paraId="0BEEE32F" w14:textId="15187817" w:rsidR="00527A29" w:rsidRPr="00335155" w:rsidRDefault="00527A29" w:rsidP="008D677D">
            <w:pPr>
              <w:spacing w:before="120"/>
              <w:rPr>
                <w:sz w:val="18"/>
                <w:szCs w:val="18"/>
                <w:lang w:val="cs-CZ"/>
              </w:rPr>
            </w:pPr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Bonus</w:t>
            </w:r>
            <w:ins w:id="94" w:author="Mgr. Jan Pikna" w:date="2023-01-16T08:36:00Z">
              <w:r w:rsidR="00EB45B7">
                <w:rPr>
                  <w:rStyle w:val="Znakapoznpodarou"/>
                  <w:rFonts w:ascii="Arial" w:eastAsiaTheme="minorHAnsi" w:hAnsi="Arial" w:cs="Arial"/>
                  <w:color w:val="000000"/>
                  <w:sz w:val="18"/>
                  <w:szCs w:val="18"/>
                  <w:lang w:val="cs-CZ" w:eastAsia="en-US" w:bidi="ar-SA"/>
                </w:rPr>
                <w:footnoteReference w:id="5"/>
              </w:r>
            </w:ins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: Přínos pro životní prostředí = + </w:t>
            </w:r>
            <w:r w:rsidR="00F50ECD"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0-</w:t>
            </w:r>
            <w:r w:rsidR="00D650F9"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10</w:t>
            </w:r>
            <w:r w:rsidRPr="003351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 bodů</w:t>
            </w: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auto"/>
          </w:tcPr>
          <w:p w14:paraId="668E32B3" w14:textId="77777777" w:rsidR="00A929B1" w:rsidRPr="001234A7" w:rsidRDefault="00A929B1" w:rsidP="008D677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234A7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AC96C99" wp14:editId="4B7B52E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73660</wp:posOffset>
                  </wp:positionV>
                  <wp:extent cx="533400" cy="942975"/>
                  <wp:effectExtent l="0" t="0" r="0" b="9525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Współpraca transgraniczna - do 20 punktów</w:t>
            </w:r>
          </w:p>
          <w:p w14:paraId="783BF8CE" w14:textId="389D3206" w:rsidR="00A929B1" w:rsidRPr="001234A7" w:rsidRDefault="00A929B1" w:rsidP="008D677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Jakość - do </w:t>
            </w:r>
            <w:r w:rsidR="00960562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5</w:t>
            </w:r>
            <w:r w:rsidR="00E54F1C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6,5</w:t>
            </w:r>
            <w:r w:rsidR="00960562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punkt</w:t>
            </w:r>
            <w:r w:rsidR="001F2763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ów</w:t>
            </w:r>
          </w:p>
          <w:p w14:paraId="2FC4F9BD" w14:textId="027184A6" w:rsidR="00A929B1" w:rsidRPr="001234A7" w:rsidRDefault="00A929B1" w:rsidP="008D677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Transgraniczny wpływ - do 40 punktów</w:t>
            </w:r>
          </w:p>
          <w:p w14:paraId="30BCD18F" w14:textId="77777777" w:rsidR="00A929B1" w:rsidRPr="001234A7" w:rsidRDefault="00A929B1" w:rsidP="008D677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Minimalny próg wsparcia = 70 % = 8</w:t>
            </w:r>
            <w:r w:rsidR="00E54F1C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</w:t>
            </w:r>
            <w:r w:rsidR="00C31C14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,</w:t>
            </w:r>
            <w:r w:rsidR="00E54F1C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</w:t>
            </w: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punkt</w:t>
            </w:r>
            <w:r w:rsidR="00960562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u</w:t>
            </w:r>
          </w:p>
          <w:p w14:paraId="32AD87BA" w14:textId="0C724560" w:rsidR="00527A29" w:rsidRPr="001234A7" w:rsidRDefault="00D650F9" w:rsidP="008D677D">
            <w:pPr>
              <w:spacing w:before="120"/>
              <w:rPr>
                <w:color w:val="4472C4" w:themeColor="accent1"/>
                <w:sz w:val="18"/>
                <w:szCs w:val="18"/>
              </w:rPr>
            </w:pP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Premia:</w:t>
            </w:r>
            <w:ins w:id="102" w:author="Mgr. Jan Pikna" w:date="2023-01-16T08:36:00Z">
              <w:r w:rsidR="00EB45B7">
                <w:rPr>
                  <w:rStyle w:val="Znakapoznpodarou"/>
                  <w:rFonts w:ascii="Arial" w:eastAsiaTheme="minorHAnsi" w:hAnsi="Arial" w:cs="Arial"/>
                  <w:color w:val="000000"/>
                  <w:sz w:val="18"/>
                  <w:szCs w:val="18"/>
                  <w:lang w:eastAsia="en-US" w:bidi="ar-SA"/>
                </w:rPr>
                <w:footnoteReference w:id="6"/>
              </w:r>
            </w:ins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Korzyść dla środowiska</w:t>
            </w:r>
            <w:r w:rsidR="00B8446A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="00527A29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= + </w:t>
            </w:r>
            <w:r w:rsidR="000D6BDB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0</w:t>
            </w:r>
            <w:r w:rsidR="00F50ECD"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-</w:t>
            </w:r>
            <w:r w:rsidRPr="001234A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10</w:t>
            </w:r>
            <w:r w:rsidR="00527A29" w:rsidRPr="003F2B66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 xml:space="preserve"> </w:t>
            </w:r>
            <w:proofErr w:type="spellStart"/>
            <w:r w:rsidR="003F2B66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p</w:t>
            </w:r>
            <w:r w:rsidR="00D52355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u</w:t>
            </w:r>
            <w:r w:rsidR="003F2B66">
              <w:rPr>
                <w:rFonts w:ascii="Arial" w:eastAsiaTheme="minorHAnsi" w:hAnsi="Arial" w:cs="Arial"/>
                <w:color w:val="000000"/>
                <w:sz w:val="18"/>
                <w:szCs w:val="18"/>
                <w:lang w:val="cs-CZ" w:eastAsia="en-US" w:bidi="ar-SA"/>
              </w:rPr>
              <w:t>nktów</w:t>
            </w:r>
            <w:proofErr w:type="spellEnd"/>
          </w:p>
        </w:tc>
      </w:tr>
      <w:tr w:rsidR="00A929B1" w:rsidRPr="00C269A8" w14:paraId="63EE4143" w14:textId="77777777" w:rsidTr="008D677D">
        <w:trPr>
          <w:trHeight w:val="497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0458FFD" w14:textId="77777777" w:rsidR="00A929B1" w:rsidRPr="00335155" w:rsidRDefault="00A929B1" w:rsidP="008D677D">
            <w:pPr>
              <w:pStyle w:val="Nadpis2"/>
              <w:outlineLvl w:val="1"/>
              <w:rPr>
                <w:lang w:val="cs-CZ"/>
              </w:rPr>
            </w:pPr>
            <w:bookmarkStart w:id="105" w:name="_Toc432590931"/>
            <w:bookmarkStart w:id="106" w:name="_Toc506553786"/>
            <w:bookmarkStart w:id="107" w:name="_Toc97559784"/>
            <w:r w:rsidRPr="00335155">
              <w:rPr>
                <w:lang w:val="cs-CZ"/>
              </w:rPr>
              <w:t>2.1 Hodnocení přeshraniční spolupráce</w:t>
            </w:r>
            <w:bookmarkEnd w:id="105"/>
            <w:bookmarkEnd w:id="106"/>
            <w:bookmarkEnd w:id="107"/>
            <w:r w:rsidRPr="00335155">
              <w:rPr>
                <w:lang w:val="cs-CZ"/>
              </w:rPr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B4C6E7" w:themeFill="accent1" w:themeFillTint="66"/>
          </w:tcPr>
          <w:p w14:paraId="27B19D5A" w14:textId="77777777" w:rsidR="00A929B1" w:rsidRPr="00211638" w:rsidRDefault="00A929B1" w:rsidP="008D677D">
            <w:pPr>
              <w:pStyle w:val="Nadpis2"/>
              <w:outlineLvl w:val="1"/>
            </w:pPr>
            <w:bookmarkStart w:id="108" w:name="_Toc506553801"/>
            <w:r w:rsidRPr="00211638">
              <w:t>2.1 Ocena współpracy transgranicznej</w:t>
            </w:r>
            <w:bookmarkEnd w:id="108"/>
            <w:r w:rsidRPr="00211638">
              <w:t xml:space="preserve"> (do 20 punktów)</w:t>
            </w:r>
          </w:p>
        </w:tc>
      </w:tr>
      <w:tr w:rsidR="00211638" w:rsidRPr="00211638" w14:paraId="79F48F5B" w14:textId="77777777" w:rsidTr="008D677D">
        <w:tc>
          <w:tcPr>
            <w:tcW w:w="7109" w:type="dxa"/>
            <w:shd w:val="clear" w:color="auto" w:fill="auto"/>
          </w:tcPr>
          <w:p w14:paraId="464A90B0" w14:textId="77777777" w:rsidR="00A929B1" w:rsidRPr="00335155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16"/>
                <w:lang w:val="cs-CZ"/>
              </w:rPr>
            </w:pPr>
            <w:r w:rsidRPr="00335155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– </w:t>
            </w:r>
            <w:r w:rsidRPr="00335155">
              <w:rPr>
                <w:rFonts w:ascii="Arial" w:eastAsia="Calibri" w:hAnsi="Arial" w:cs="Arial"/>
                <w:b/>
                <w:color w:val="2F5496" w:themeColor="accent1" w:themeShade="BF"/>
                <w:szCs w:val="16"/>
                <w:lang w:val="cs-CZ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359D989D" w14:textId="77777777" w:rsidR="00A929B1" w:rsidRPr="00211638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Wspólne przygotowanie projektu </w:t>
            </w:r>
          </w:p>
        </w:tc>
      </w:tr>
      <w:tr w:rsidR="00AD6151" w:rsidRPr="00C269A8" w14:paraId="2D2A4E19" w14:textId="77777777" w:rsidTr="008D677D">
        <w:tc>
          <w:tcPr>
            <w:tcW w:w="7109" w:type="dxa"/>
            <w:shd w:val="clear" w:color="auto" w:fill="auto"/>
          </w:tcPr>
          <w:p w14:paraId="362C8B79" w14:textId="223FECF9" w:rsidR="00AD6151" w:rsidRPr="00335155" w:rsidRDefault="00AD6151" w:rsidP="008D677D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335155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65EF6CB5" w14:textId="1644D6F1" w:rsidR="00AD6151" w:rsidRPr="00FD61CA" w:rsidRDefault="00AD6151" w:rsidP="008D677D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2D57E8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Oceniający są zobowiązani wziąć pod uwagę podczas oceny poniższe aspekty:</w:t>
            </w:r>
          </w:p>
        </w:tc>
      </w:tr>
      <w:tr w:rsidR="00AD6151" w:rsidRPr="00C269A8" w14:paraId="2CBAA922" w14:textId="77777777" w:rsidTr="008D677D">
        <w:tc>
          <w:tcPr>
            <w:tcW w:w="7109" w:type="dxa"/>
            <w:shd w:val="clear" w:color="auto" w:fill="auto"/>
          </w:tcPr>
          <w:p w14:paraId="69F69B2A" w14:textId="0B98E1C8" w:rsidR="00AD6151" w:rsidRPr="00335155" w:rsidRDefault="00AD6151" w:rsidP="008D677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</w:pPr>
            <w:r w:rsidRPr="00335155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Do jaké míry je podíl partnerů na společné přípravě projektu patrný z projektového záměru, projektové žádosti a jejích příloh (např. podíl úkolů jednotlivých partnerů, kvalita překladů</w:t>
            </w:r>
            <w:r w:rsidR="000B3A17" w:rsidRPr="00335155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, popis komunikace mezi partnery</w:t>
            </w:r>
            <w:r w:rsidRPr="00335155"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  <w:t>)?</w:t>
            </w:r>
          </w:p>
          <w:p w14:paraId="45E31B77" w14:textId="77777777" w:rsidR="00AD6151" w:rsidRPr="00335155" w:rsidRDefault="00AD6151" w:rsidP="008D677D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4AB7C44" w14:textId="5F43EA0E" w:rsidR="00AD6151" w:rsidRPr="002D57E8" w:rsidRDefault="00AD6151" w:rsidP="008D677D">
            <w:pPr>
              <w:pStyle w:val="Odstavecseseznamem"/>
              <w:numPr>
                <w:ilvl w:val="0"/>
                <w:numId w:val="28"/>
              </w:numPr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D57E8">
              <w:rPr>
                <w:rFonts w:ascii="Arial" w:hAnsi="Arial" w:cs="Arial"/>
                <w:i/>
                <w:iCs/>
                <w:sz w:val="22"/>
              </w:rPr>
              <w:t>W jakim stopniu udzia</w:t>
            </w:r>
            <w:r w:rsidR="00813950">
              <w:rPr>
                <w:rFonts w:ascii="Arial" w:hAnsi="Arial" w:cs="Arial"/>
                <w:i/>
                <w:iCs/>
                <w:sz w:val="22"/>
              </w:rPr>
              <w:t>ł</w:t>
            </w:r>
            <w:r w:rsidRPr="002D57E8">
              <w:rPr>
                <w:rFonts w:ascii="Arial" w:hAnsi="Arial" w:cs="Arial"/>
                <w:i/>
                <w:iCs/>
                <w:sz w:val="22"/>
              </w:rPr>
              <w:t xml:space="preserve"> partnerów we wspólnym przygotowaniu projektu wynika z treści propozycji projektowej, wniosku projektowego i załączników (co jest odzwierciedlone np. w  podziale zadań między partnerów, w jakości tłumaczenia</w:t>
            </w:r>
            <w:r w:rsidR="000B3A17">
              <w:rPr>
                <w:rFonts w:ascii="Arial" w:hAnsi="Arial" w:cs="Arial"/>
                <w:i/>
                <w:iCs/>
                <w:sz w:val="22"/>
              </w:rPr>
              <w:t xml:space="preserve">, </w:t>
            </w:r>
            <w:r w:rsidR="000B3A17">
              <w:t xml:space="preserve"> </w:t>
            </w:r>
            <w:r w:rsidR="000B3A17" w:rsidRPr="000B3A17">
              <w:rPr>
                <w:rFonts w:ascii="Arial" w:hAnsi="Arial" w:cs="Arial"/>
                <w:i/>
                <w:iCs/>
                <w:sz w:val="22"/>
              </w:rPr>
              <w:t>opis</w:t>
            </w:r>
            <w:r w:rsidR="00245A2E">
              <w:rPr>
                <w:rFonts w:ascii="Arial" w:hAnsi="Arial" w:cs="Arial"/>
                <w:i/>
                <w:iCs/>
                <w:sz w:val="22"/>
              </w:rPr>
              <w:t>ie</w:t>
            </w:r>
            <w:r w:rsidR="000B3A17" w:rsidRPr="000B3A17">
              <w:rPr>
                <w:rFonts w:ascii="Arial" w:hAnsi="Arial" w:cs="Arial"/>
                <w:i/>
                <w:iCs/>
                <w:sz w:val="22"/>
              </w:rPr>
              <w:t xml:space="preserve"> komunikacji między partnerami</w:t>
            </w:r>
            <w:r w:rsidRPr="002D57E8">
              <w:rPr>
                <w:rFonts w:ascii="Arial" w:hAnsi="Arial" w:cs="Arial"/>
                <w:i/>
                <w:iCs/>
                <w:sz w:val="22"/>
              </w:rPr>
              <w:t xml:space="preserve">)? </w:t>
            </w:r>
          </w:p>
          <w:p w14:paraId="31CD5174" w14:textId="77777777" w:rsidR="00AD6151" w:rsidRPr="00FD61CA" w:rsidRDefault="00AD6151" w:rsidP="008D677D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222222"/>
                <w:sz w:val="22"/>
              </w:rPr>
            </w:pPr>
          </w:p>
        </w:tc>
      </w:tr>
      <w:tr w:rsidR="00A929B1" w:rsidRPr="00211638" w14:paraId="1B5040E9" w14:textId="77777777" w:rsidTr="008D677D">
        <w:tc>
          <w:tcPr>
            <w:tcW w:w="7109" w:type="dxa"/>
            <w:shd w:val="clear" w:color="auto" w:fill="auto"/>
          </w:tcPr>
          <w:p w14:paraId="0FF7369A" w14:textId="77777777" w:rsidR="00A929B1" w:rsidRPr="00335155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35155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19F65CBB" w14:textId="77777777" w:rsidR="00A929B1" w:rsidRPr="00211638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2 – Wspólna realizacja projektu</w:t>
            </w:r>
          </w:p>
        </w:tc>
      </w:tr>
      <w:tr w:rsidR="00DD7385" w:rsidRPr="00C269A8" w14:paraId="77E9F910" w14:textId="77777777" w:rsidTr="008D677D">
        <w:tc>
          <w:tcPr>
            <w:tcW w:w="7109" w:type="dxa"/>
            <w:shd w:val="clear" w:color="auto" w:fill="auto"/>
          </w:tcPr>
          <w:p w14:paraId="70D6EF5A" w14:textId="1A633B11" w:rsidR="00DD7385" w:rsidRPr="00335155" w:rsidRDefault="00DD7385" w:rsidP="008D677D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335155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0A93F31" w14:textId="327C4E9A" w:rsidR="00DD7385" w:rsidRPr="00FD61CA" w:rsidRDefault="00DD7385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r w:rsidRPr="00322E03"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  <w:t>Oceniający są zobowiązani wziąć pod uwagę podczas oceny poniższe aspekty:</w:t>
            </w:r>
          </w:p>
        </w:tc>
      </w:tr>
      <w:tr w:rsidR="00A929B1" w:rsidRPr="00C269A8" w14:paraId="0A95A240" w14:textId="77777777" w:rsidTr="008D677D">
        <w:tc>
          <w:tcPr>
            <w:tcW w:w="7109" w:type="dxa"/>
            <w:shd w:val="clear" w:color="auto" w:fill="auto"/>
          </w:tcPr>
          <w:p w14:paraId="62FFA96A" w14:textId="41D69852" w:rsidR="00A929B1" w:rsidRPr="00335155" w:rsidRDefault="00AD6151" w:rsidP="008D677D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335155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</w:tc>
        <w:tc>
          <w:tcPr>
            <w:tcW w:w="7109" w:type="dxa"/>
            <w:shd w:val="clear" w:color="auto" w:fill="auto"/>
          </w:tcPr>
          <w:p w14:paraId="5C99927D" w14:textId="0CA3E49A" w:rsidR="00A929B1" w:rsidRPr="00AD6151" w:rsidRDefault="00AD6151" w:rsidP="008D677D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</w:tc>
      </w:tr>
      <w:tr w:rsidR="00ED4066" w:rsidRPr="00C269A8" w14:paraId="567A47E1" w14:textId="77777777" w:rsidTr="008D677D">
        <w:trPr>
          <w:trHeight w:val="535"/>
        </w:trPr>
        <w:tc>
          <w:tcPr>
            <w:tcW w:w="7109" w:type="dxa"/>
            <w:shd w:val="clear" w:color="auto" w:fill="auto"/>
          </w:tcPr>
          <w:p w14:paraId="56F04DAC" w14:textId="1FE3978C" w:rsidR="00ED4066" w:rsidRPr="00335155" w:rsidRDefault="00ED4066" w:rsidP="008D677D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335155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</w:tc>
        <w:tc>
          <w:tcPr>
            <w:tcW w:w="7109" w:type="dxa"/>
            <w:shd w:val="clear" w:color="auto" w:fill="auto"/>
          </w:tcPr>
          <w:p w14:paraId="5BE0B485" w14:textId="52597E38" w:rsidR="00ED4066" w:rsidRPr="00ED4066" w:rsidRDefault="00ED4066" w:rsidP="008D677D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100" w:after="240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?</w:t>
            </w:r>
          </w:p>
        </w:tc>
      </w:tr>
      <w:tr w:rsidR="00AD6151" w:rsidRPr="00C269A8" w14:paraId="1EE148F4" w14:textId="77777777" w:rsidTr="008D677D">
        <w:tc>
          <w:tcPr>
            <w:tcW w:w="7109" w:type="dxa"/>
            <w:shd w:val="clear" w:color="auto" w:fill="auto"/>
          </w:tcPr>
          <w:p w14:paraId="14532E31" w14:textId="167626E8" w:rsidR="00ED4066" w:rsidRPr="00335155" w:rsidRDefault="00ED4066" w:rsidP="008D677D">
            <w:pPr>
              <w:pStyle w:val="Normlnpolsk"/>
              <w:numPr>
                <w:ilvl w:val="0"/>
                <w:numId w:val="14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335155">
              <w:rPr>
                <w:rFonts w:cs="Arial"/>
                <w:iCs/>
                <w:color w:val="000000"/>
                <w:sz w:val="22"/>
                <w:lang w:val="cs-CZ"/>
              </w:rPr>
              <w:t>Do jaké míry odpovídá charakteru projektu míra zapojení partnerů do realizace aktivit?</w:t>
            </w:r>
          </w:p>
        </w:tc>
        <w:tc>
          <w:tcPr>
            <w:tcW w:w="7109" w:type="dxa"/>
            <w:shd w:val="clear" w:color="auto" w:fill="auto"/>
          </w:tcPr>
          <w:p w14:paraId="561FD954" w14:textId="4DBF5B90" w:rsidR="00ED4066" w:rsidRPr="00AD6151" w:rsidRDefault="00ED4066" w:rsidP="008D677D">
            <w:pPr>
              <w:pStyle w:val="Default"/>
              <w:numPr>
                <w:ilvl w:val="0"/>
                <w:numId w:val="13"/>
              </w:numPr>
              <w:shd w:val="clear" w:color="auto" w:fill="FFFFFF" w:themeFill="background1"/>
              <w:spacing w:before="8" w:afterLines="100" w:after="240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57531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poziom zaangażowania partnerów w realizację działań odpowiada charakterowi projektu?</w:t>
            </w:r>
          </w:p>
        </w:tc>
      </w:tr>
      <w:tr w:rsidR="00A929B1" w:rsidRPr="00211638" w14:paraId="352FDFF6" w14:textId="77777777" w:rsidTr="008D677D">
        <w:tc>
          <w:tcPr>
            <w:tcW w:w="7109" w:type="dxa"/>
            <w:shd w:val="clear" w:color="auto" w:fill="auto"/>
          </w:tcPr>
          <w:p w14:paraId="297E26C0" w14:textId="77777777" w:rsidR="00A929B1" w:rsidRPr="00335155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35155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3 - Společný personál projektu</w:t>
            </w:r>
          </w:p>
        </w:tc>
        <w:tc>
          <w:tcPr>
            <w:tcW w:w="7109" w:type="dxa"/>
            <w:shd w:val="clear" w:color="auto" w:fill="auto"/>
          </w:tcPr>
          <w:p w14:paraId="67A161C0" w14:textId="77777777" w:rsidR="00A929B1" w:rsidRPr="00211638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3 – Wspólny personel projektu </w:t>
            </w:r>
          </w:p>
        </w:tc>
      </w:tr>
      <w:tr w:rsidR="00225F44" w:rsidRPr="00C269A8" w14:paraId="3D519BAD" w14:textId="77777777" w:rsidTr="008D677D">
        <w:tc>
          <w:tcPr>
            <w:tcW w:w="7109" w:type="dxa"/>
            <w:shd w:val="clear" w:color="auto" w:fill="auto"/>
          </w:tcPr>
          <w:p w14:paraId="08AFB8B6" w14:textId="66B919CD" w:rsidR="00225F44" w:rsidRPr="00335155" w:rsidRDefault="00225F44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  <w:lang w:val="cs-CZ"/>
              </w:rPr>
            </w:pPr>
            <w:r w:rsidRPr="00335155">
              <w:rPr>
                <w:rFonts w:ascii="Arial" w:hAnsi="Arial" w:cs="Arial"/>
                <w:szCs w:val="16"/>
                <w:lang w:val="cs-CZ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584DD783" w14:textId="6A0BBB15" w:rsidR="00225F44" w:rsidRPr="00FD61CA" w:rsidRDefault="00225F44" w:rsidP="008D677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225F44" w:rsidRPr="00C269A8" w14:paraId="51D30A04" w14:textId="77777777" w:rsidTr="008D677D">
        <w:tc>
          <w:tcPr>
            <w:tcW w:w="7109" w:type="dxa"/>
            <w:shd w:val="clear" w:color="auto" w:fill="auto"/>
          </w:tcPr>
          <w:p w14:paraId="7ECE0294" w14:textId="44184038" w:rsidR="00225F44" w:rsidRPr="00335155" w:rsidRDefault="00225F44" w:rsidP="008D677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335155">
              <w:rPr>
                <w:rFonts w:cs="Arial"/>
                <w:sz w:val="22"/>
                <w:szCs w:val="22"/>
                <w:lang w:val="cs-CZ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045D396" w14:textId="36948AE5" w:rsidR="00225F44" w:rsidRPr="00FD61CA" w:rsidRDefault="00225F44" w:rsidP="008A387F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ind w:left="427" w:firstLine="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225F44" w:rsidRPr="00C269A8" w14:paraId="70F7966A" w14:textId="77777777" w:rsidTr="008D677D">
        <w:tc>
          <w:tcPr>
            <w:tcW w:w="7109" w:type="dxa"/>
            <w:shd w:val="clear" w:color="auto" w:fill="auto"/>
          </w:tcPr>
          <w:p w14:paraId="28342434" w14:textId="74B08D9D" w:rsidR="00225F44" w:rsidRPr="00335155" w:rsidRDefault="00225F44" w:rsidP="008D677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335155">
              <w:rPr>
                <w:rFonts w:cs="Arial"/>
                <w:sz w:val="22"/>
                <w:szCs w:val="22"/>
                <w:lang w:val="cs-CZ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6D22F400" w14:textId="0D08C750" w:rsidR="00225F44" w:rsidRPr="00FD61CA" w:rsidRDefault="00225F44" w:rsidP="008D677D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b) </w:t>
            </w: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A929B1" w:rsidRPr="00211638" w14:paraId="5997B511" w14:textId="77777777" w:rsidTr="008D677D">
        <w:tc>
          <w:tcPr>
            <w:tcW w:w="7109" w:type="dxa"/>
            <w:shd w:val="clear" w:color="auto" w:fill="auto"/>
          </w:tcPr>
          <w:p w14:paraId="6552486E" w14:textId="77777777" w:rsidR="00A929B1" w:rsidRPr="00335155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35155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20B1A1C5" w14:textId="77777777" w:rsidR="00A929B1" w:rsidRPr="00211638" w:rsidRDefault="00A929B1" w:rsidP="008D677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4 – Partnerstwo w projekcie</w:t>
            </w:r>
          </w:p>
        </w:tc>
      </w:tr>
      <w:tr w:rsidR="00D96D66" w:rsidRPr="00C269A8" w14:paraId="008D4F2F" w14:textId="77777777" w:rsidTr="008D677D">
        <w:tc>
          <w:tcPr>
            <w:tcW w:w="7109" w:type="dxa"/>
            <w:shd w:val="clear" w:color="auto" w:fill="auto"/>
          </w:tcPr>
          <w:p w14:paraId="2C0A375A" w14:textId="676A9601" w:rsidR="00D96D66" w:rsidRPr="00335155" w:rsidRDefault="00D96D66" w:rsidP="008D677D">
            <w:pPr>
              <w:shd w:val="clear" w:color="auto" w:fill="FFFFFF" w:themeFill="background1"/>
              <w:spacing w:afterLines="8" w:after="19"/>
              <w:rPr>
                <w:rFonts w:cs="Arial"/>
                <w:i/>
                <w:color w:val="000000"/>
                <w:szCs w:val="22"/>
                <w:lang w:val="cs-CZ"/>
              </w:rPr>
            </w:pPr>
            <w:r w:rsidRPr="00335155">
              <w:rPr>
                <w:rFonts w:ascii="Arial" w:hAnsi="Arial" w:cs="Arial"/>
                <w:szCs w:val="16"/>
                <w:lang w:val="cs-CZ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1EFA39EF" w14:textId="2F2669EB" w:rsidR="00D96D66" w:rsidRPr="003F2B66" w:rsidRDefault="00D96D66" w:rsidP="008D677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F2B6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Oceniający s</w:t>
            </w:r>
            <w:r w:rsidRPr="003F2B66">
              <w:rPr>
                <w:rFonts w:ascii="Arial" w:hAnsi="Arial" w:cs="Arial"/>
                <w:sz w:val="22"/>
                <w:szCs w:val="16"/>
                <w:lang w:val="pl-PL"/>
              </w:rPr>
              <w:t>ą</w:t>
            </w:r>
            <w:r w:rsidRPr="003F2B6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 xml:space="preserve"> zobowiązani wziąć </w:t>
            </w:r>
            <w:r w:rsidRPr="003F2B66">
              <w:rPr>
                <w:rFonts w:ascii="Arial" w:hAnsi="Arial" w:cs="Arial"/>
                <w:sz w:val="22"/>
                <w:szCs w:val="16"/>
                <w:lang w:val="pl-PL"/>
              </w:rPr>
              <w:t>pod uwagę podczas oceny poniższe aspekty</w:t>
            </w:r>
            <w:r w:rsidRPr="003F2B6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:</w:t>
            </w:r>
          </w:p>
        </w:tc>
      </w:tr>
      <w:tr w:rsidR="00245A2E" w:rsidRPr="00C269A8" w14:paraId="473608C7" w14:textId="77777777" w:rsidTr="008D677D">
        <w:tc>
          <w:tcPr>
            <w:tcW w:w="7109" w:type="dxa"/>
            <w:shd w:val="clear" w:color="auto" w:fill="auto"/>
          </w:tcPr>
          <w:p w14:paraId="48236AE2" w14:textId="0CB14911" w:rsidR="00245A2E" w:rsidRPr="00335155" w:rsidRDefault="00245A2E" w:rsidP="00245A2E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1A5A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11C82B69" w14:textId="067E0CC6" w:rsidR="00245A2E" w:rsidRPr="00FD61CA" w:rsidRDefault="00245A2E" w:rsidP="00245A2E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a) W jakim stopniu </w:t>
            </w:r>
            <w:r w:rsidRPr="00A30B3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partnerstwo i współpraca w danym projekcie są zasadne? (uzasadnienie wyboru partnera)</w:t>
            </w:r>
          </w:p>
        </w:tc>
      </w:tr>
      <w:tr w:rsidR="00245A2E" w:rsidRPr="00C269A8" w14:paraId="09B97899" w14:textId="77777777" w:rsidTr="008D677D">
        <w:tc>
          <w:tcPr>
            <w:tcW w:w="7109" w:type="dxa"/>
            <w:shd w:val="clear" w:color="auto" w:fill="auto"/>
          </w:tcPr>
          <w:p w14:paraId="7EFB8584" w14:textId="3EF8F733" w:rsidR="00245A2E" w:rsidRPr="00335155" w:rsidRDefault="00245A2E" w:rsidP="00245A2E">
            <w:pPr>
              <w:pStyle w:val="Odstavecseseznamem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1A5A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je partnerství v rámci projektu nejlepší 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75744CF6" w14:textId="055A99B8" w:rsidR="00245A2E" w:rsidRPr="00FD61CA" w:rsidRDefault="00245A2E" w:rsidP="00245A2E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b) </w:t>
            </w:r>
            <w:r w:rsidRPr="00A30B3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partnerstwo w ramach projektu jest najlepszym z możliwych (tzn. czy dzięki współpracy z innym partnerem efekty projektu byłyby lepsze)? </w:t>
            </w:r>
          </w:p>
        </w:tc>
      </w:tr>
    </w:tbl>
    <w:p w14:paraId="4205630A" w14:textId="111DD49A" w:rsidR="00A929B1" w:rsidRDefault="00A929B1" w:rsidP="00071ABD">
      <w:pPr>
        <w:jc w:val="center"/>
        <w:rPr>
          <w:rFonts w:ascii="Arial" w:hAnsi="Arial" w:cs="Arial"/>
          <w:noProof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9E7270" w:rsidRPr="00C269A8" w14:paraId="00435978" w14:textId="77777777" w:rsidTr="004B03D8">
        <w:trPr>
          <w:trHeight w:val="604"/>
        </w:trPr>
        <w:tc>
          <w:tcPr>
            <w:tcW w:w="7109" w:type="dxa"/>
            <w:shd w:val="clear" w:color="auto" w:fill="B4C6E7" w:themeFill="accent1" w:themeFillTint="66"/>
          </w:tcPr>
          <w:p w14:paraId="69410670" w14:textId="50F995E9" w:rsidR="009E7270" w:rsidRPr="003F2B66" w:rsidRDefault="00C269A8" w:rsidP="00211638">
            <w:pPr>
              <w:pStyle w:val="Nadpis2"/>
              <w:outlineLvl w:val="1"/>
              <w:rPr>
                <w:lang w:val="cs-CZ"/>
              </w:rPr>
            </w:pPr>
            <w:bookmarkStart w:id="109" w:name="_Toc432590932"/>
            <w:bookmarkStart w:id="110" w:name="_Toc506553787"/>
            <w:bookmarkStart w:id="111" w:name="_Toc97559785"/>
            <w:r w:rsidRPr="003F2B66">
              <w:rPr>
                <w:lang w:val="cs-CZ"/>
              </w:rPr>
              <w:t>2</w:t>
            </w:r>
            <w:r w:rsidR="009E7270" w:rsidRPr="003F2B66">
              <w:rPr>
                <w:lang w:val="cs-CZ"/>
              </w:rPr>
              <w:t>.2 Hodnocení kvality projektu</w:t>
            </w:r>
            <w:bookmarkEnd w:id="109"/>
            <w:bookmarkEnd w:id="110"/>
            <w:bookmarkEnd w:id="111"/>
            <w:r w:rsidR="0096052C" w:rsidRPr="003F2B66">
              <w:rPr>
                <w:lang w:val="cs-CZ"/>
              </w:rPr>
              <w:t xml:space="preserve"> (až </w:t>
            </w:r>
            <w:r w:rsidR="00C31C14" w:rsidRPr="003F2B66">
              <w:rPr>
                <w:lang w:val="cs-CZ"/>
              </w:rPr>
              <w:t>5</w:t>
            </w:r>
            <w:r w:rsidR="009321CC" w:rsidRPr="003F2B66">
              <w:rPr>
                <w:lang w:val="cs-CZ"/>
              </w:rPr>
              <w:t>6,5</w:t>
            </w:r>
            <w:r w:rsidR="0096052C" w:rsidRPr="003F2B66">
              <w:rPr>
                <w:lang w:val="cs-CZ"/>
              </w:rPr>
              <w:t xml:space="preserve">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7EA0F77C" w14:textId="36D5A0C1" w:rsidR="009E7270" w:rsidRPr="00211638" w:rsidRDefault="00C269A8" w:rsidP="00211638">
            <w:pPr>
              <w:pStyle w:val="Nadpis2"/>
              <w:outlineLvl w:val="1"/>
            </w:pPr>
            <w:bookmarkStart w:id="112" w:name="_Toc506553802"/>
            <w:r w:rsidRPr="00211638">
              <w:t>2</w:t>
            </w:r>
            <w:r w:rsidR="009E7270" w:rsidRPr="00211638">
              <w:t>.2 Ocena jakości projektu</w:t>
            </w:r>
            <w:bookmarkEnd w:id="112"/>
            <w:r w:rsidR="0096052C" w:rsidRPr="00211638">
              <w:t xml:space="preserve"> (do </w:t>
            </w:r>
            <w:r w:rsidR="00960562" w:rsidRPr="00211638">
              <w:t>5</w:t>
            </w:r>
            <w:r w:rsidR="009321CC">
              <w:t>6,5</w:t>
            </w:r>
            <w:r w:rsidR="00960562" w:rsidRPr="00211638">
              <w:t xml:space="preserve"> </w:t>
            </w:r>
            <w:r w:rsidR="0096052C" w:rsidRPr="00211638">
              <w:t>punktów)</w:t>
            </w:r>
          </w:p>
        </w:tc>
      </w:tr>
      <w:tr w:rsidR="00E5597A" w:rsidRPr="00211638" w14:paraId="052737F6" w14:textId="77777777" w:rsidTr="00FD61CA">
        <w:tc>
          <w:tcPr>
            <w:tcW w:w="7109" w:type="dxa"/>
            <w:shd w:val="clear" w:color="auto" w:fill="auto"/>
          </w:tcPr>
          <w:p w14:paraId="32CC092A" w14:textId="6FA80237" w:rsidR="00E5597A" w:rsidRPr="003F2B66" w:rsidRDefault="00E5597A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– Míra, do jaké projekt přispívá k řešení problémů společného území (váha 2,0, tj. </w:t>
            </w:r>
            <w:r w:rsid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m</w:t>
            </w: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ax. 10 bodů)</w:t>
            </w:r>
          </w:p>
        </w:tc>
        <w:tc>
          <w:tcPr>
            <w:tcW w:w="7109" w:type="dxa"/>
            <w:shd w:val="clear" w:color="auto" w:fill="auto"/>
          </w:tcPr>
          <w:p w14:paraId="58886F6B" w14:textId="1B69E29B" w:rsidR="00E5597A" w:rsidRPr="00211638" w:rsidRDefault="00E5597A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Stopień w jakim projekt przyczynia się do rozwiązywania problemów występujących na wspólnym obszarze (waga 2.0, tj. </w:t>
            </w:r>
            <w:r w:rsidR="0069348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m</w:t>
            </w: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aks. 10 pkt.)</w:t>
            </w:r>
          </w:p>
        </w:tc>
      </w:tr>
      <w:tr w:rsidR="00E5597A" w:rsidRPr="00C269A8" w14:paraId="41DADE3D" w14:textId="77777777" w:rsidTr="00FD61CA">
        <w:tc>
          <w:tcPr>
            <w:tcW w:w="7109" w:type="dxa"/>
            <w:shd w:val="clear" w:color="auto" w:fill="auto"/>
          </w:tcPr>
          <w:p w14:paraId="4C9A94E9" w14:textId="334C8772" w:rsidR="00E5597A" w:rsidRPr="003F2B66" w:rsidRDefault="00E5597A" w:rsidP="00E5597A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val="cs-CZ" w:eastAsia="en-US" w:bidi="ar-SA"/>
              </w:rPr>
            </w:pPr>
            <w:r w:rsidRPr="003F2B66">
              <w:rPr>
                <w:rFonts w:ascii="Arial" w:hAnsi="Arial" w:cs="Arial"/>
                <w:szCs w:val="16"/>
                <w:lang w:val="cs-CZ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614F7F7E" w14:textId="65EF4442" w:rsidR="00E5597A" w:rsidRPr="00FD61CA" w:rsidRDefault="00E5597A" w:rsidP="00E5597A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9B493C">
              <w:rPr>
                <w:rFonts w:ascii="Arial" w:hAnsi="Arial" w:cs="Arial"/>
                <w:szCs w:val="16"/>
              </w:rPr>
              <w:t xml:space="preserve">Eksperci </w:t>
            </w:r>
            <w:r>
              <w:rPr>
                <w:rFonts w:ascii="Arial" w:hAnsi="Arial" w:cs="Arial"/>
                <w:color w:val="000000"/>
                <w:szCs w:val="16"/>
              </w:rPr>
              <w:t>bior</w:t>
            </w:r>
            <w:r w:rsidRPr="00461DD4">
              <w:rPr>
                <w:rFonts w:ascii="Arial" w:hAnsi="Arial" w:cs="Arial"/>
                <w:szCs w:val="16"/>
              </w:rPr>
              <w:t>ą</w:t>
            </w:r>
            <w:r>
              <w:rPr>
                <w:rFonts w:ascii="Arial" w:hAnsi="Arial" w:cs="Arial"/>
                <w:color w:val="000000"/>
                <w:szCs w:val="16"/>
              </w:rPr>
              <w:t xml:space="preserve"> pod uwagę poniższe aspekty:</w:t>
            </w:r>
          </w:p>
        </w:tc>
      </w:tr>
      <w:tr w:rsidR="00E5597A" w:rsidRPr="00C269A8" w14:paraId="522E09D2" w14:textId="77777777" w:rsidTr="00620A9B">
        <w:trPr>
          <w:trHeight w:val="642"/>
        </w:trPr>
        <w:tc>
          <w:tcPr>
            <w:tcW w:w="7109" w:type="dxa"/>
            <w:shd w:val="clear" w:color="auto" w:fill="auto"/>
          </w:tcPr>
          <w:p w14:paraId="21CA2DB1" w14:textId="4DA2BC92" w:rsidR="00E5597A" w:rsidRPr="003F2B66" w:rsidRDefault="00E5597A" w:rsidP="0013229E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2C910308" w14:textId="7E275E51" w:rsidR="00E5597A" w:rsidRPr="00620A9B" w:rsidRDefault="00E5597A" w:rsidP="0013229E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FE605C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E5597A" w:rsidRPr="00C269A8" w14:paraId="508145A8" w14:textId="77777777" w:rsidTr="00FD61CA">
        <w:trPr>
          <w:trHeight w:val="642"/>
        </w:trPr>
        <w:tc>
          <w:tcPr>
            <w:tcW w:w="7109" w:type="dxa"/>
            <w:shd w:val="clear" w:color="auto" w:fill="auto"/>
          </w:tcPr>
          <w:p w14:paraId="0221F6D2" w14:textId="6EA1ED67" w:rsidR="00E5597A" w:rsidRPr="003F2B66" w:rsidRDefault="00E5597A" w:rsidP="0013229E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Existuje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6C06809F" w14:textId="6917AD31" w:rsidR="00E5597A" w:rsidRPr="00FD61CA" w:rsidRDefault="00E5597A" w:rsidP="0013229E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FE605C">
              <w:rPr>
                <w:rFonts w:ascii="Arial" w:hAnsi="Arial" w:cs="Arial"/>
                <w:i/>
                <w:iCs/>
                <w:color w:val="000000"/>
                <w:sz w:val="22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E5597A" w:rsidRPr="00C269A8" w14:paraId="7249C02C" w14:textId="77777777" w:rsidTr="00FD61CA">
        <w:trPr>
          <w:trHeight w:val="57"/>
        </w:trPr>
        <w:tc>
          <w:tcPr>
            <w:tcW w:w="7109" w:type="dxa"/>
            <w:shd w:val="clear" w:color="auto" w:fill="auto"/>
          </w:tcPr>
          <w:p w14:paraId="4B3B94CE" w14:textId="07FBE319" w:rsidR="00E5597A" w:rsidRPr="003F2B66" w:rsidRDefault="00E5597A" w:rsidP="0013229E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Na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47C882AB" w14:textId="14C5A25D" w:rsidR="00E5597A" w:rsidRPr="00FD61CA" w:rsidRDefault="00E5597A" w:rsidP="0013229E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</w:rPr>
              <w:t>Na ile w</w:t>
            </w:r>
            <w:r w:rsidR="00672E7D">
              <w:rPr>
                <w:rFonts w:ascii="Arial" w:hAnsi="Arial" w:cs="Arial"/>
                <w:i/>
                <w:color w:val="000000"/>
                <w:sz w:val="22"/>
              </w:rPr>
              <w:t>s</w:t>
            </w:r>
            <w:r w:rsidRPr="00FE605C">
              <w:rPr>
                <w:rFonts w:ascii="Arial" w:hAnsi="Arial" w:cs="Arial"/>
                <w:i/>
                <w:color w:val="000000"/>
                <w:sz w:val="22"/>
              </w:rPr>
              <w:t>kazane w projekcie problemy/potencjały są istotne w kontekście ukierunkowania i celów programu i celu s</w:t>
            </w:r>
            <w:r w:rsidR="00672E7D">
              <w:rPr>
                <w:rFonts w:ascii="Arial" w:hAnsi="Arial" w:cs="Arial"/>
                <w:i/>
                <w:color w:val="000000"/>
                <w:sz w:val="22"/>
              </w:rPr>
              <w:t>z</w:t>
            </w:r>
            <w:r w:rsidRPr="00FE605C">
              <w:rPr>
                <w:rFonts w:ascii="Arial" w:hAnsi="Arial" w:cs="Arial"/>
                <w:i/>
                <w:color w:val="000000"/>
                <w:sz w:val="22"/>
              </w:rPr>
              <w:t>czegó</w:t>
            </w:r>
            <w:r w:rsidR="00672E7D">
              <w:rPr>
                <w:rFonts w:ascii="Arial" w:hAnsi="Arial" w:cs="Arial"/>
                <w:i/>
                <w:color w:val="000000"/>
                <w:sz w:val="22"/>
              </w:rPr>
              <w:t>ł</w:t>
            </w:r>
            <w:r w:rsidRPr="00FE605C">
              <w:rPr>
                <w:rFonts w:ascii="Arial" w:hAnsi="Arial" w:cs="Arial"/>
                <w:i/>
                <w:color w:val="000000"/>
                <w:sz w:val="22"/>
              </w:rPr>
              <w:t>owego?</w:t>
            </w:r>
          </w:p>
        </w:tc>
      </w:tr>
      <w:tr w:rsidR="00E5597A" w:rsidRPr="00C269A8" w14:paraId="6CE637F5" w14:textId="77777777" w:rsidTr="00FD61CA">
        <w:tc>
          <w:tcPr>
            <w:tcW w:w="7109" w:type="dxa"/>
            <w:shd w:val="clear" w:color="auto" w:fill="auto"/>
          </w:tcPr>
          <w:p w14:paraId="1B91E054" w14:textId="105DFAAE" w:rsidR="00E5597A" w:rsidRPr="003F2B66" w:rsidRDefault="00E5597A" w:rsidP="0013229E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22E2ABD1" w14:textId="7CF28221" w:rsidR="00E5597A" w:rsidRPr="00B6425B" w:rsidRDefault="00E5597A" w:rsidP="0013229E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</w:rPr>
              <w:t>W jakim stopniu projekt jest ukierunkowany na meritum problemu/ niewykorzystanego potencja</w:t>
            </w:r>
            <w:r w:rsidR="00672E7D">
              <w:rPr>
                <w:rFonts w:ascii="Arial" w:hAnsi="Arial" w:cs="Arial"/>
                <w:i/>
                <w:color w:val="000000"/>
                <w:sz w:val="22"/>
              </w:rPr>
              <w:t>ł</w:t>
            </w:r>
            <w:r w:rsidRPr="00FE605C">
              <w:rPr>
                <w:rFonts w:ascii="Arial" w:hAnsi="Arial" w:cs="Arial"/>
                <w:i/>
                <w:color w:val="000000"/>
                <w:sz w:val="22"/>
              </w:rPr>
              <w:t xml:space="preserve">u? </w:t>
            </w:r>
          </w:p>
        </w:tc>
      </w:tr>
      <w:tr w:rsidR="00E5597A" w:rsidRPr="00C269A8" w14:paraId="029AF2C5" w14:textId="77777777" w:rsidTr="00FD61CA">
        <w:tc>
          <w:tcPr>
            <w:tcW w:w="7109" w:type="dxa"/>
            <w:shd w:val="clear" w:color="auto" w:fill="auto"/>
          </w:tcPr>
          <w:p w14:paraId="68A32F41" w14:textId="5F302E31" w:rsidR="00E5597A" w:rsidRPr="003F2B66" w:rsidRDefault="00E5597A" w:rsidP="00E5597A">
            <w:pPr>
              <w:shd w:val="clear" w:color="auto" w:fill="FFFFFF" w:themeFill="background1"/>
              <w:ind w:left="306"/>
              <w:rPr>
                <w:rFonts w:ascii="Arial" w:hAnsi="Arial" w:cs="Arial"/>
                <w:i/>
                <w:iCs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lang w:val="cs-CZ"/>
              </w:rPr>
              <w:t>e) 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5758BEC2" w14:textId="0C05F310" w:rsidR="00E5597A" w:rsidRPr="00E5597A" w:rsidRDefault="00E5597A" w:rsidP="00E5597A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441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e) </w:t>
            </w:r>
            <w:r w:rsidRPr="00E5597A">
              <w:rPr>
                <w:rFonts w:ascii="Arial" w:hAnsi="Arial" w:cs="Arial"/>
                <w:i/>
                <w:color w:val="000000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9E7270" w:rsidRPr="00C269A8" w14:paraId="74D20E67" w14:textId="77777777" w:rsidTr="00FD61CA">
        <w:tc>
          <w:tcPr>
            <w:tcW w:w="7109" w:type="dxa"/>
            <w:shd w:val="clear" w:color="auto" w:fill="auto"/>
          </w:tcPr>
          <w:p w14:paraId="6F280E27" w14:textId="61FBD1E6" w:rsidR="00A52CA5" w:rsidRPr="003F2B66" w:rsidRDefault="00917610" w:rsidP="00A52CA5">
            <w:pPr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noProof/>
                <w:color w:val="2F5496" w:themeColor="accent1" w:themeShade="BF"/>
                <w:lang w:val="cs-CZ" w:bidi="ar-SA"/>
              </w:rPr>
              <w:drawing>
                <wp:anchor distT="0" distB="0" distL="114300" distR="114300" simplePos="0" relativeHeight="251663360" behindDoc="0" locked="0" layoutInCell="1" allowOverlap="1" wp14:anchorId="747A4AC9" wp14:editId="59A91C5B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379730</wp:posOffset>
                  </wp:positionV>
                  <wp:extent cx="271145" cy="548640"/>
                  <wp:effectExtent l="0" t="0" r="0" b="3810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145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E7270" w:rsidRPr="003F2B66">
              <w:rPr>
                <w:rFonts w:ascii="Arial" w:hAnsi="Arial" w:cs="Arial"/>
                <w:b/>
                <w:iCs/>
                <w:color w:val="2F5496" w:themeColor="accent1" w:themeShade="BF"/>
                <w:lang w:val="cs-CZ"/>
              </w:rPr>
              <w:t xml:space="preserve">Bod 2 – </w:t>
            </w:r>
            <w:r w:rsidR="00073CD2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Míra, do jaké projekt přispívá k dosahování specifického cíle a výzvy </w:t>
            </w:r>
            <w:r w:rsidR="00073CD2" w:rsidRPr="003F2B66"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  <w:lang w:val="cs-CZ"/>
              </w:rPr>
              <w:t>(váha 2,0, tj. max. 10 bodů)</w:t>
            </w:r>
          </w:p>
          <w:p w14:paraId="11EE80E9" w14:textId="1EADA55F" w:rsidR="00917610" w:rsidRPr="003F2B66" w:rsidRDefault="00917610" w:rsidP="00917610">
            <w:pPr>
              <w:rPr>
                <w:rFonts w:ascii="Arial" w:hAnsi="Arial" w:cs="Arial"/>
                <w:b/>
                <w:bCs/>
                <w:iCs/>
                <w:noProof/>
                <w:lang w:val="cs-CZ"/>
              </w:rPr>
            </w:pPr>
            <w:r w:rsidRPr="003F2B66">
              <w:rPr>
                <w:rFonts w:ascii="Arial" w:hAnsi="Arial" w:cs="Arial"/>
                <w:i/>
                <w:noProof/>
                <w:color w:val="ED7D31" w:themeColor="accent2"/>
                <w:lang w:val="cs-CZ"/>
              </w:rPr>
              <w:t xml:space="preserve">Specifický cíl: </w:t>
            </w:r>
            <w:r w:rsidR="00677399" w:rsidRPr="003F2B66">
              <w:rPr>
                <w:rFonts w:ascii="Arial" w:hAnsi="Arial" w:cs="Arial"/>
                <w:i/>
                <w:noProof/>
                <w:color w:val="ED7D31" w:themeColor="accent2"/>
                <w:lang w:val="cs-CZ"/>
              </w:rPr>
              <w:t>Zvýšení přeshraniční mobility v česko-polském pohraničí</w:t>
            </w:r>
          </w:p>
          <w:p w14:paraId="56FD9356" w14:textId="77777777" w:rsidR="009E7270" w:rsidRPr="003F2B66" w:rsidRDefault="009E7270" w:rsidP="00C269A8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338AF154" w14:textId="7E771C9A" w:rsidR="009E7270" w:rsidRPr="004B03D8" w:rsidRDefault="009E7270" w:rsidP="00C269A8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4B03D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Punkt 2 – </w:t>
            </w:r>
            <w:r w:rsidR="00073CD2" w:rsidRPr="004B03D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Stopień w jakim projekt przyczynia się do osiągania szczegółowego celu i naboru </w:t>
            </w:r>
            <w:r w:rsidR="00073CD2" w:rsidRPr="004B03D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 xml:space="preserve">(waga 2.0, tj. </w:t>
            </w:r>
            <w:r w:rsidR="0069348E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m</w:t>
            </w:r>
            <w:r w:rsidR="00073CD2" w:rsidRPr="004B03D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aks. 10 pkt.)</w:t>
            </w:r>
          </w:p>
          <w:p w14:paraId="590A2248" w14:textId="5D380FEE" w:rsidR="00917610" w:rsidRPr="00C269A8" w:rsidRDefault="00917610" w:rsidP="00917610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color w:val="000000"/>
              </w:rPr>
            </w:pPr>
            <w:r w:rsidRPr="00917610">
              <w:rPr>
                <w:rFonts w:eastAsiaTheme="minorEastAsia" w:cs="Arial"/>
                <w:noProof/>
                <w:color w:val="ED7D31" w:themeColor="accent2"/>
                <w:sz w:val="22"/>
                <w:szCs w:val="20"/>
                <w:lang w:val="cs-CZ"/>
              </w:rPr>
              <w:drawing>
                <wp:anchor distT="0" distB="0" distL="114300" distR="114300" simplePos="0" relativeHeight="251664384" behindDoc="1" locked="0" layoutInCell="1" allowOverlap="1" wp14:anchorId="4B9F4D7C" wp14:editId="5361C59C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-3810</wp:posOffset>
                  </wp:positionV>
                  <wp:extent cx="271145" cy="548640"/>
                  <wp:effectExtent l="0" t="0" r="0" b="3810"/>
                  <wp:wrapThrough wrapText="bothSides">
                    <wp:wrapPolygon edited="0">
                      <wp:start x="0" y="0"/>
                      <wp:lineTo x="0" y="21000"/>
                      <wp:lineTo x="19728" y="21000"/>
                      <wp:lineTo x="19728" y="0"/>
                      <wp:lineTo x="0" y="0"/>
                    </wp:wrapPolygon>
                  </wp:wrapThrough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145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387F">
              <w:rPr>
                <w:rFonts w:eastAsiaTheme="minorEastAsia" w:cs="Arial"/>
                <w:noProof/>
                <w:color w:val="ED7D31" w:themeColor="accent2"/>
                <w:sz w:val="22"/>
                <w:szCs w:val="20"/>
                <w:lang w:val="cs-CZ" w:bidi="cs-CZ"/>
              </w:rPr>
              <w:t>Cel s</w:t>
            </w:r>
            <w:r w:rsidRPr="00917610">
              <w:rPr>
                <w:rFonts w:eastAsiaTheme="minorEastAsia" w:cs="Arial"/>
                <w:noProof/>
                <w:color w:val="ED7D31" w:themeColor="accent2"/>
                <w:sz w:val="22"/>
                <w:szCs w:val="20"/>
                <w:lang w:val="cs-CZ" w:bidi="cs-CZ"/>
              </w:rPr>
              <w:t xml:space="preserve">zczegółowy: </w:t>
            </w:r>
            <w:r w:rsidR="00677399" w:rsidRPr="00677399">
              <w:rPr>
                <w:rFonts w:eastAsiaTheme="minorEastAsia" w:cs="Arial"/>
                <w:noProof/>
                <w:color w:val="ED7D31" w:themeColor="accent2"/>
                <w:sz w:val="22"/>
                <w:szCs w:val="20"/>
                <w:lang w:val="cs-CZ" w:bidi="cs-CZ"/>
              </w:rPr>
              <w:t>Zwiększenie mobilności transgranicznej na pograniczu czesko-polskim</w:t>
            </w:r>
          </w:p>
        </w:tc>
      </w:tr>
      <w:tr w:rsidR="00073CD2" w:rsidRPr="00C269A8" w14:paraId="4C2EE5DB" w14:textId="77777777" w:rsidTr="00FD61CA">
        <w:tc>
          <w:tcPr>
            <w:tcW w:w="7109" w:type="dxa"/>
            <w:shd w:val="clear" w:color="auto" w:fill="auto"/>
          </w:tcPr>
          <w:p w14:paraId="397F74FD" w14:textId="0866DB17" w:rsidR="00073CD2" w:rsidRPr="003F2B66" w:rsidRDefault="00073CD2" w:rsidP="00073CD2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rPr>
                <w:rFonts w:ascii="Arial" w:hAnsi="Arial" w:cs="Arial"/>
                <w:b/>
                <w:sz w:val="22"/>
                <w:lang w:val="cs-CZ"/>
              </w:rPr>
            </w:pPr>
            <w:r w:rsidRPr="003F2B66">
              <w:rPr>
                <w:rFonts w:ascii="Arial" w:hAnsi="Arial" w:cs="Arial"/>
                <w:sz w:val="22"/>
                <w:lang w:val="cs-CZ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69B7D337" w14:textId="43215F3E" w:rsidR="00073CD2" w:rsidRPr="00FD61CA" w:rsidRDefault="00073CD2" w:rsidP="00073CD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624718">
              <w:rPr>
                <w:rFonts w:ascii="Arial" w:eastAsiaTheme="minorHAnsi" w:hAnsi="Arial" w:cs="Arial"/>
                <w:szCs w:val="22"/>
                <w:lang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073CD2" w:rsidRPr="00C269A8" w14:paraId="2D903F58" w14:textId="77777777" w:rsidTr="00FD61CA">
        <w:tc>
          <w:tcPr>
            <w:tcW w:w="7109" w:type="dxa"/>
            <w:shd w:val="clear" w:color="auto" w:fill="auto"/>
          </w:tcPr>
          <w:p w14:paraId="3E34EC95" w14:textId="4DBA1E39" w:rsidR="00073CD2" w:rsidRPr="003F2B66" w:rsidRDefault="00073CD2" w:rsidP="0013229E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0F64EACC" w14:textId="3A914073" w:rsidR="00073CD2" w:rsidRPr="00FD61CA" w:rsidRDefault="00073CD2" w:rsidP="0013229E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W jakim zakresie (w jak znaczący sposób) osiągnięcie celu projektu będzie wpływać na realizację celu szczegółowego i naboru?</w:t>
            </w:r>
          </w:p>
        </w:tc>
      </w:tr>
      <w:tr w:rsidR="00073CD2" w:rsidRPr="00C269A8" w14:paraId="548F8F91" w14:textId="77777777" w:rsidTr="00FD61CA">
        <w:tc>
          <w:tcPr>
            <w:tcW w:w="7109" w:type="dxa"/>
            <w:shd w:val="clear" w:color="auto" w:fill="auto"/>
          </w:tcPr>
          <w:p w14:paraId="13A7AC36" w14:textId="77777777" w:rsidR="00073CD2" w:rsidRDefault="00073CD2" w:rsidP="00073CD2">
            <w:pPr>
              <w:shd w:val="clear" w:color="auto" w:fill="FFFFFF" w:themeFill="background1"/>
              <w:spacing w:afterLines="8" w:after="19"/>
              <w:ind w:left="306"/>
              <w:rPr>
                <w:rFonts w:ascii="Arial" w:hAnsi="Arial" w:cs="Arial"/>
                <w:i/>
                <w:iCs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lang w:val="cs-CZ"/>
              </w:rPr>
              <w:t>b) Lze předpokládat, že příspěvek projektu k plnění specifického cíle bude mít dlouhodobý charakter?</w:t>
            </w:r>
          </w:p>
          <w:p w14:paraId="1303852C" w14:textId="77777777" w:rsidR="00AD4022" w:rsidRDefault="00AD4022" w:rsidP="00073CD2">
            <w:pPr>
              <w:shd w:val="clear" w:color="auto" w:fill="FFFFFF" w:themeFill="background1"/>
              <w:spacing w:afterLines="8" w:after="19"/>
              <w:ind w:left="306"/>
              <w:rPr>
                <w:rFonts w:ascii="Arial" w:hAnsi="Arial" w:cs="Arial"/>
                <w:i/>
                <w:iCs/>
                <w:lang w:val="cs-CZ"/>
              </w:rPr>
            </w:pPr>
          </w:p>
          <w:p w14:paraId="11DAE565" w14:textId="22863DF4" w:rsidR="00AD4022" w:rsidRPr="003F2B66" w:rsidRDefault="00AD4022" w:rsidP="00073CD2">
            <w:pPr>
              <w:shd w:val="clear" w:color="auto" w:fill="FFFFFF" w:themeFill="background1"/>
              <w:spacing w:afterLines="8" w:after="19"/>
              <w:ind w:left="306"/>
              <w:rPr>
                <w:rFonts w:ascii="Arial" w:hAnsi="Arial" w:cs="Arial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0FC35B3B" w14:textId="0B7A640C" w:rsidR="00073CD2" w:rsidRPr="00FD61CA" w:rsidRDefault="00073CD2" w:rsidP="0013229E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100" w:after="24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 xml:space="preserve">Czy zakłada się, że wpływ projektu na cel szczegółowy będzie miał długofalowy charakter? </w:t>
            </w:r>
          </w:p>
        </w:tc>
      </w:tr>
      <w:tr w:rsidR="009E7270" w:rsidRPr="00211638" w14:paraId="2D21092C" w14:textId="77777777" w:rsidTr="00FD61CA">
        <w:tc>
          <w:tcPr>
            <w:tcW w:w="7109" w:type="dxa"/>
            <w:shd w:val="clear" w:color="auto" w:fill="auto"/>
          </w:tcPr>
          <w:p w14:paraId="2283A32A" w14:textId="17F8FBAA" w:rsidR="009E7270" w:rsidRPr="003F2B66" w:rsidRDefault="009E7270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3 - </w:t>
            </w:r>
            <w:r w:rsidR="00C911D2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Vliv projektu na zlepšení situace cílové skupiny </w:t>
            </w:r>
            <w:r w:rsidR="00401696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(váha 1,</w:t>
            </w:r>
            <w:r w:rsidR="00404E5E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6</w:t>
            </w:r>
            <w:r w:rsidR="00401696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, tj. max. </w:t>
            </w:r>
            <w:r w:rsidR="00404E5E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8</w:t>
            </w:r>
            <w:r w:rsidR="00401696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 bodů)</w:t>
            </w:r>
          </w:p>
        </w:tc>
        <w:tc>
          <w:tcPr>
            <w:tcW w:w="7109" w:type="dxa"/>
            <w:shd w:val="clear" w:color="auto" w:fill="auto"/>
          </w:tcPr>
          <w:p w14:paraId="2F1754E8" w14:textId="098F40E4" w:rsidR="009E7270" w:rsidRPr="00211638" w:rsidRDefault="009E7270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3 – </w:t>
            </w:r>
            <w:r w:rsidR="00C911D2"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Wpływ projektu na poprawę sytuacji grupy docelowej</w:t>
            </w: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  <w:r w:rsidR="00404E5E"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(waga 1.6, tj. maks. 8 pkt.)</w:t>
            </w:r>
          </w:p>
        </w:tc>
      </w:tr>
      <w:tr w:rsidR="00C911D2" w:rsidRPr="00C269A8" w14:paraId="69437D21" w14:textId="77777777" w:rsidTr="00FD61CA">
        <w:tc>
          <w:tcPr>
            <w:tcW w:w="7109" w:type="dxa"/>
            <w:shd w:val="clear" w:color="auto" w:fill="auto"/>
          </w:tcPr>
          <w:p w14:paraId="67699BFF" w14:textId="54BA75F9" w:rsidR="00C911D2" w:rsidRPr="003F2B66" w:rsidRDefault="00C911D2" w:rsidP="00C911D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sz w:val="22"/>
                <w:lang w:val="cs-CZ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63C3CAAF" w14:textId="71624308" w:rsidR="00C911D2" w:rsidRPr="00FD61CA" w:rsidRDefault="00C911D2" w:rsidP="00C911D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6592D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 jak szeroką i znaczącą grupę będą wykorzystywane działania i produkty projektu oraz jak duży wpływ mają one na mieszkańców lub o</w:t>
            </w:r>
            <w:r w:rsidR="00672E7D">
              <w:rPr>
                <w:rFonts w:ascii="Arial" w:hAnsi="Arial" w:cs="Arial"/>
                <w:sz w:val="22"/>
                <w:szCs w:val="22"/>
                <w:lang w:val="pl-PL"/>
              </w:rPr>
              <w:t>d</w:t>
            </w:r>
            <w:r w:rsidRPr="0046592D">
              <w:rPr>
                <w:rFonts w:ascii="Arial" w:hAnsi="Arial" w:cs="Arial"/>
                <w:sz w:val="22"/>
                <w:szCs w:val="22"/>
                <w:lang w:val="pl-PL"/>
              </w:rPr>
              <w:t>wiedzających pogranicze.</w:t>
            </w:r>
          </w:p>
        </w:tc>
      </w:tr>
      <w:tr w:rsidR="00C911D2" w:rsidRPr="00C269A8" w14:paraId="2A4B9B8F" w14:textId="77777777" w:rsidTr="00FD61CA">
        <w:tc>
          <w:tcPr>
            <w:tcW w:w="7109" w:type="dxa"/>
            <w:shd w:val="clear" w:color="auto" w:fill="auto"/>
          </w:tcPr>
          <w:p w14:paraId="5D2447DC" w14:textId="4B2286D5" w:rsidR="00C911D2" w:rsidRPr="003F2B66" w:rsidRDefault="00C911D2" w:rsidP="0013229E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3E599D6" w14:textId="4E67370F" w:rsidR="00C911D2" w:rsidRPr="001F2763" w:rsidRDefault="00C911D2" w:rsidP="0013229E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C911D2" w:rsidRPr="00C269A8" w14:paraId="403AEF82" w14:textId="77777777" w:rsidTr="00FD61CA">
        <w:tc>
          <w:tcPr>
            <w:tcW w:w="7109" w:type="dxa"/>
            <w:shd w:val="clear" w:color="auto" w:fill="auto"/>
          </w:tcPr>
          <w:p w14:paraId="319B773F" w14:textId="1571D394" w:rsidR="00C911D2" w:rsidRPr="003F2B66" w:rsidRDefault="00C911D2" w:rsidP="0013229E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43A6B80" w14:textId="7B2852F2" w:rsidR="00C911D2" w:rsidRPr="001F2763" w:rsidRDefault="00C911D2" w:rsidP="0013229E">
            <w:pPr>
              <w:pStyle w:val="Default"/>
              <w:numPr>
                <w:ilvl w:val="0"/>
                <w:numId w:val="2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C911D2" w:rsidRPr="00C269A8" w14:paraId="4442DE67" w14:textId="77777777" w:rsidTr="00FD61CA">
        <w:tc>
          <w:tcPr>
            <w:tcW w:w="7109" w:type="dxa"/>
            <w:shd w:val="clear" w:color="auto" w:fill="auto"/>
          </w:tcPr>
          <w:p w14:paraId="3003182F" w14:textId="4AC7FD12" w:rsidR="00C911D2" w:rsidRPr="003F2B66" w:rsidRDefault="00754FE5" w:rsidP="0013229E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  <w:lang w:val="cs-CZ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Zaměřuje se projekt na</w:t>
            </w:r>
            <w:r w:rsidR="00C911D2"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 specifické (např. senioři, rodiny s dětmi, hendikepovaní) nebo významné cílové skupiny?</w:t>
            </w:r>
          </w:p>
        </w:tc>
        <w:tc>
          <w:tcPr>
            <w:tcW w:w="7109" w:type="dxa"/>
            <w:shd w:val="clear" w:color="auto" w:fill="auto"/>
          </w:tcPr>
          <w:p w14:paraId="01C38145" w14:textId="5525EACE" w:rsidR="00C911D2" w:rsidRPr="001F2763" w:rsidRDefault="00C911D2" w:rsidP="00C911D2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</w:t>
            </w:r>
            <w:r w:rsidR="00754FE5" w:rsidRP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projekt jest skierowany do </w:t>
            </w: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specyf</w:t>
            </w:r>
            <w:r w:rsidR="009819E6"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i</w:t>
            </w: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czn</w:t>
            </w:r>
            <w:r w:rsidR="00754FE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(np.  seniorzy, rodziny z dziećmi, niepełnosprawni)</w:t>
            </w:r>
            <w:r w:rsidR="0013229E"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lub istotn</w:t>
            </w:r>
            <w:r w:rsidR="00754FE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grup docelow</w:t>
            </w:r>
            <w:r w:rsidR="00754FE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?</w:t>
            </w:r>
          </w:p>
        </w:tc>
      </w:tr>
      <w:tr w:rsidR="00C911D2" w:rsidRPr="00C269A8" w14:paraId="1AC69D99" w14:textId="77777777" w:rsidTr="00FD61CA">
        <w:tc>
          <w:tcPr>
            <w:tcW w:w="7109" w:type="dxa"/>
            <w:shd w:val="clear" w:color="auto" w:fill="auto"/>
          </w:tcPr>
          <w:p w14:paraId="3776515B" w14:textId="77777777" w:rsidR="00C911D2" w:rsidRPr="003F2B66" w:rsidRDefault="00C911D2" w:rsidP="0013229E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3D74985A" w14:textId="77777777" w:rsidR="00C911D2" w:rsidRPr="003F2B66" w:rsidRDefault="00C911D2" w:rsidP="00C911D2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i/>
                <w:iCs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3D0598E0" w14:textId="00573F08" w:rsidR="00C911D2" w:rsidRPr="001F2763" w:rsidRDefault="00C911D2" w:rsidP="0013229E">
            <w:pPr>
              <w:pStyle w:val="Default"/>
              <w:numPr>
                <w:ilvl w:val="0"/>
                <w:numId w:val="29"/>
              </w:numPr>
              <w:shd w:val="clear" w:color="auto" w:fill="FFFFFF" w:themeFill="background1"/>
              <w:spacing w:before="8" w:afterLines="100" w:after="240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C911D2" w:rsidRPr="00211638" w14:paraId="2E8AE478" w14:textId="77777777" w:rsidTr="00FD61CA">
        <w:tc>
          <w:tcPr>
            <w:tcW w:w="7109" w:type="dxa"/>
            <w:shd w:val="clear" w:color="auto" w:fill="auto"/>
          </w:tcPr>
          <w:p w14:paraId="5098B05A" w14:textId="14F90948" w:rsidR="00C911D2" w:rsidRPr="003F2B66" w:rsidRDefault="00C911D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0CB24843" w14:textId="7D0BE89E" w:rsidR="00C911D2" w:rsidRPr="001F2763" w:rsidRDefault="00C911D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F2763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4 – Logika projektu (waga 1.6, tj. maks. 8 pkt.)</w:t>
            </w:r>
          </w:p>
        </w:tc>
      </w:tr>
      <w:tr w:rsidR="00C911D2" w:rsidRPr="00C269A8" w14:paraId="3E545D08" w14:textId="77777777" w:rsidTr="00FD61CA">
        <w:trPr>
          <w:trHeight w:val="634"/>
        </w:trPr>
        <w:tc>
          <w:tcPr>
            <w:tcW w:w="7109" w:type="dxa"/>
            <w:shd w:val="clear" w:color="auto" w:fill="auto"/>
          </w:tcPr>
          <w:p w14:paraId="216B96ED" w14:textId="43678B3A" w:rsidR="00C911D2" w:rsidRPr="003F2B66" w:rsidRDefault="00C911D2" w:rsidP="00C911D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  <w:lang w:val="cs-CZ"/>
              </w:rPr>
            </w:pPr>
            <w:r w:rsidRPr="003F2B66">
              <w:rPr>
                <w:rFonts w:ascii="Arial" w:eastAsiaTheme="minorHAnsi" w:hAnsi="Arial" w:cs="Arial"/>
                <w:szCs w:val="22"/>
                <w:lang w:val="cs-CZ"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3789D8F1" w14:textId="2204DCBB" w:rsidR="00C911D2" w:rsidRPr="001F2763" w:rsidRDefault="00C911D2" w:rsidP="00C911D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Eksperci oceniają, czy projekt ma jasno zdefiniowany cel, w jakim stopniu istnieje logiczny </w:t>
            </w:r>
            <w:r w:rsidR="0069348E" w:rsidRPr="001F2763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związek</w:t>
            </w:r>
            <w:r w:rsidRPr="001F2763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 pomiędzy problemami/potencjałami, które projekt rozwiązuje/rozwija, a planowanymi działaniami i celem projektu.</w:t>
            </w:r>
          </w:p>
        </w:tc>
      </w:tr>
      <w:tr w:rsidR="00C911D2" w:rsidRPr="00C269A8" w14:paraId="5C3CC6E0" w14:textId="77777777" w:rsidTr="00FD61CA">
        <w:tc>
          <w:tcPr>
            <w:tcW w:w="7109" w:type="dxa"/>
            <w:shd w:val="clear" w:color="auto" w:fill="auto"/>
          </w:tcPr>
          <w:p w14:paraId="4581E0AF" w14:textId="501506F0" w:rsidR="00C911D2" w:rsidRPr="003F2B66" w:rsidRDefault="00C911D2" w:rsidP="00C911D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a) 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22957F2E" w14:textId="5F4D0894" w:rsidR="00C911D2" w:rsidRPr="001F2763" w:rsidRDefault="00C911D2" w:rsidP="00C911D2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</w:t>
            </w:r>
            <w:r w:rsidRPr="00D5235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projektu</w:t>
            </w: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jest zrozumiały i konkretny? </w:t>
            </w:r>
          </w:p>
        </w:tc>
      </w:tr>
      <w:tr w:rsidR="00C911D2" w:rsidRPr="00C269A8" w14:paraId="20AB432C" w14:textId="77777777" w:rsidTr="00FD61CA">
        <w:tc>
          <w:tcPr>
            <w:tcW w:w="7109" w:type="dxa"/>
            <w:shd w:val="clear" w:color="auto" w:fill="auto"/>
          </w:tcPr>
          <w:p w14:paraId="22A65DF0" w14:textId="5F533B5A" w:rsidR="00C911D2" w:rsidRPr="003F2B66" w:rsidRDefault="00C911D2" w:rsidP="00C911D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b) 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636E7C81" w14:textId="5658E750" w:rsidR="00C911D2" w:rsidRPr="001F2763" w:rsidRDefault="00C911D2" w:rsidP="00C911D2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C911D2" w:rsidRPr="00C269A8" w14:paraId="2E3CB859" w14:textId="77777777" w:rsidTr="00404E5E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653CAE72" w14:textId="3625D854" w:rsidR="00C911D2" w:rsidRPr="003F2B66" w:rsidRDefault="00C911D2" w:rsidP="00C911D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c) 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066D6808" w14:textId="2BAECE91" w:rsidR="00C911D2" w:rsidRPr="001F2763" w:rsidRDefault="00C911D2" w:rsidP="00C911D2">
            <w:pPr>
              <w:pStyle w:val="Default"/>
              <w:shd w:val="clear" w:color="auto" w:fill="FFFFFF" w:themeFill="background1"/>
              <w:spacing w:before="8" w:afterLines="50" w:after="120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404E5E" w:rsidRPr="00C269A8" w14:paraId="1F872B78" w14:textId="77777777" w:rsidTr="00404E5E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313B952C" w14:textId="6B2DEA40" w:rsidR="00404E5E" w:rsidRPr="003F2B66" w:rsidRDefault="00404E5E" w:rsidP="00404E5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noProof/>
                <w:lang w:val="cs-CZ" w:bidi="ar-SA"/>
              </w:rPr>
              <w:drawing>
                <wp:anchor distT="0" distB="0" distL="114300" distR="114300" simplePos="0" relativeHeight="251659264" behindDoc="0" locked="0" layoutInCell="1" allowOverlap="1" wp14:anchorId="5B80855F" wp14:editId="663C134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F2B66">
              <w:rPr>
                <w:rFonts w:ascii="Arial" w:hAnsi="Arial" w:cs="Arial"/>
                <w:i/>
                <w:iCs/>
                <w:lang w:val="cs-CZ"/>
              </w:rPr>
              <w:t xml:space="preserve">První čtyři kritéria jsou strategická, podpořen může být pouze projekt, který v nich získá alespoň 70 % bodů, tj. 25,2 bodu. </w:t>
            </w:r>
            <w:r w:rsidRPr="003F2B66">
              <w:rPr>
                <w:rFonts w:ascii="Arial" w:hAnsi="Arial" w:cs="Arial"/>
                <w:i/>
                <w:iCs/>
                <w:lang w:val="cs-CZ"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55D6765A" w14:textId="2E823E5D" w:rsidR="00404E5E" w:rsidRPr="001F2763" w:rsidRDefault="00404E5E" w:rsidP="00404E5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58240" behindDoc="0" locked="0" layoutInCell="1" allowOverlap="1" wp14:anchorId="559F3ADE" wp14:editId="553D55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F2763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Pierwsze cztery kryteria mają charakter strategiczny, tylko projekt, który uzyska co najmniej 70% punktów, czyli 25,2 punktów, może otrzymać wsparcie.</w:t>
            </w:r>
          </w:p>
        </w:tc>
      </w:tr>
      <w:tr w:rsidR="00D95297" w:rsidRPr="00211638" w14:paraId="2F04DE7C" w14:textId="77777777" w:rsidTr="00404E5E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6A790612" w14:textId="767C4D1F" w:rsidR="00D95297" w:rsidRPr="003F2B66" w:rsidRDefault="00D95297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5 – Realističnost hodnot výstupových a výsledkových indikátorů 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3FEAD547" w14:textId="4CA281FB" w:rsidR="00D95297" w:rsidRPr="001F2763" w:rsidRDefault="00D95297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F2763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5 – Realistyczność wartości wskaźników produktu i rezultatu (waga 0,4, tj. maks. 2 punkty)</w:t>
            </w:r>
          </w:p>
        </w:tc>
      </w:tr>
      <w:tr w:rsidR="00D95297" w:rsidRPr="00C269A8" w14:paraId="2021845C" w14:textId="77777777" w:rsidTr="00FD61CA">
        <w:tc>
          <w:tcPr>
            <w:tcW w:w="7109" w:type="dxa"/>
            <w:shd w:val="clear" w:color="auto" w:fill="auto"/>
          </w:tcPr>
          <w:p w14:paraId="68D7FEC8" w14:textId="6BA0DBBD" w:rsidR="00D95297" w:rsidRPr="003F2B66" w:rsidRDefault="00D95297" w:rsidP="00D95297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cs-CZ" w:eastAsia="en-US" w:bidi="ar-SA"/>
              </w:rPr>
            </w:pPr>
            <w:r w:rsidRPr="003F2B66">
              <w:rPr>
                <w:rFonts w:ascii="Arial" w:eastAsiaTheme="minorHAnsi" w:hAnsi="Arial" w:cs="Arial"/>
                <w:szCs w:val="22"/>
                <w:lang w:val="cs-CZ" w:eastAsia="en-US" w:bidi="ar-SA"/>
              </w:rPr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4156204A" w14:textId="4277771F" w:rsidR="00D95297" w:rsidRPr="001F2763" w:rsidRDefault="00D95297" w:rsidP="00D95297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D95297" w:rsidRPr="00C269A8" w14:paraId="62EB14D9" w14:textId="77777777" w:rsidTr="00FD61CA">
        <w:tc>
          <w:tcPr>
            <w:tcW w:w="7109" w:type="dxa"/>
            <w:shd w:val="clear" w:color="auto" w:fill="auto"/>
          </w:tcPr>
          <w:p w14:paraId="40DF9038" w14:textId="102222E5" w:rsidR="00D95297" w:rsidRPr="003F2B66" w:rsidRDefault="00D95297" w:rsidP="00D95297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06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a) Do jaké míry jsou cílové hodnoty zvolených indikátorů výstupu a výsledku stanoveny realisticky s ohledem na plánované projektové aktivity?</w:t>
            </w:r>
            <w:r w:rsidRPr="003F2B66">
              <w:rPr>
                <w:rFonts w:ascii="Arial" w:hAnsi="Arial" w:cs="Arial"/>
                <w:i/>
                <w:iCs/>
                <w:szCs w:val="16"/>
                <w:lang w:val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1896E2E2" w14:textId="77777777" w:rsidR="00D95297" w:rsidRPr="001F2763" w:rsidRDefault="00D95297" w:rsidP="0013229E">
            <w:pPr>
              <w:pStyle w:val="Odstavecseseznamem"/>
              <w:numPr>
                <w:ilvl w:val="0"/>
                <w:numId w:val="3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F2763">
              <w:rPr>
                <w:rFonts w:ascii="Arial" w:hAnsi="Arial" w:cs="Arial"/>
                <w:i/>
                <w:iCs/>
                <w:sz w:val="22"/>
              </w:rPr>
              <w:t>W jakim stopniu wartości wskaźników produktu są zaplanowane adekwatnie w odniesieniu do planowanych działań?</w:t>
            </w:r>
          </w:p>
          <w:p w14:paraId="0430E5C3" w14:textId="77777777" w:rsidR="00D95297" w:rsidRPr="001F2763" w:rsidRDefault="00D95297" w:rsidP="00D95297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003C09" w:rsidRPr="00211638" w14:paraId="74BFAF44" w14:textId="77777777" w:rsidTr="00FD61CA">
        <w:tc>
          <w:tcPr>
            <w:tcW w:w="7109" w:type="dxa"/>
            <w:shd w:val="clear" w:color="auto" w:fill="auto"/>
          </w:tcPr>
          <w:p w14:paraId="6F8BACB5" w14:textId="233CA740" w:rsidR="00003C09" w:rsidRPr="003F2B66" w:rsidRDefault="00003C09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5C6DA0D3" w14:textId="4DF95D4A" w:rsidR="00003C09" w:rsidRPr="001F2763" w:rsidRDefault="00003C09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1F2763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6 – Poziom przygotowania wniosku projektowego (waga 0,6, tj. maks. 3 punkty) </w:t>
            </w:r>
          </w:p>
        </w:tc>
      </w:tr>
      <w:tr w:rsidR="00003C09" w:rsidRPr="00C269A8" w14:paraId="4F8CA385" w14:textId="77777777" w:rsidTr="00FD61CA">
        <w:tc>
          <w:tcPr>
            <w:tcW w:w="7109" w:type="dxa"/>
            <w:shd w:val="clear" w:color="auto" w:fill="auto"/>
          </w:tcPr>
          <w:p w14:paraId="78B3C421" w14:textId="35B0D47A" w:rsidR="00003C09" w:rsidRPr="003F2B66" w:rsidRDefault="00003C09" w:rsidP="00003C0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  <w:lang w:val="cs-CZ"/>
              </w:rPr>
            </w:pPr>
            <w:r w:rsidRPr="003F2B66">
              <w:rPr>
                <w:rFonts w:ascii="Arial" w:hAnsi="Arial" w:cs="Arial"/>
                <w:szCs w:val="16"/>
                <w:lang w:val="cs-CZ"/>
              </w:rPr>
              <w:t>Hodnotitel posoudí</w:t>
            </w:r>
            <w:r w:rsidRPr="003F2B66">
              <w:rPr>
                <w:rFonts w:ascii="Arial" w:eastAsiaTheme="minorHAnsi" w:hAnsi="Arial" w:cs="Arial"/>
                <w:szCs w:val="22"/>
                <w:lang w:val="cs-CZ"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23780CB8" w14:textId="75AEBA38" w:rsidR="00003C09" w:rsidRPr="001F2763" w:rsidRDefault="00003C09" w:rsidP="00003C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1F2763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003C09" w:rsidRPr="00C269A8" w14:paraId="125784BA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38AB2782" w14:textId="10D66345" w:rsidR="00003C09" w:rsidRPr="003F2B66" w:rsidRDefault="00003C09" w:rsidP="0013229E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75E2A16B" w14:textId="6F9BEC4C" w:rsidR="00003C09" w:rsidRPr="0069348E" w:rsidRDefault="00003C09" w:rsidP="00003C09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 W jakim stopniu wniosek jest przejrzysty i zawiera wszystkie niezbędne informacje?</w:t>
            </w:r>
          </w:p>
        </w:tc>
      </w:tr>
      <w:tr w:rsidR="00003C09" w:rsidRPr="00C269A8" w14:paraId="14D89484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10C12656" w14:textId="77777777" w:rsidR="00003C09" w:rsidRPr="00AD4022" w:rsidRDefault="00003C09" w:rsidP="0013229E">
            <w:pPr>
              <w:pStyle w:val="Odstavecseseznamem"/>
              <w:numPr>
                <w:ilvl w:val="0"/>
                <w:numId w:val="2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Jsou uvedené informace soudržné, navazují na sebe a neodporují si vzájemně a /nebo neodporují informacím obsaženým v přílohách projektové žádosti?</w:t>
            </w:r>
          </w:p>
          <w:p w14:paraId="2AF9D0EF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0DF02988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398F5BC7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3B78FD4B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4B531C93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06238B93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6079BABB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70F68896" w14:textId="77777777" w:rsid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  <w:p w14:paraId="2F45DB8D" w14:textId="38FD857B" w:rsidR="00AD4022" w:rsidRPr="00AD4022" w:rsidRDefault="00AD4022" w:rsidP="00AD402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26047A67" w14:textId="3A066D0A" w:rsidR="00003C09" w:rsidRPr="0069348E" w:rsidRDefault="00003C09" w:rsidP="00003C09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Czy podane informacje są spójne, wzajemnie ze sobą powiązane, nie są sprzeczne lub nie są sprzeczne z informacjami zawartymi w załącznikach?</w:t>
            </w:r>
          </w:p>
        </w:tc>
      </w:tr>
      <w:tr w:rsidR="009E7270" w:rsidRPr="00211638" w14:paraId="2B337837" w14:textId="77777777" w:rsidTr="00FD61CA">
        <w:tc>
          <w:tcPr>
            <w:tcW w:w="7109" w:type="dxa"/>
            <w:shd w:val="clear" w:color="auto" w:fill="auto"/>
          </w:tcPr>
          <w:p w14:paraId="428B9AFA" w14:textId="0DAC1EB1" w:rsidR="009E7270" w:rsidRPr="003F2B66" w:rsidRDefault="009E7270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7 - Do jaké míry projekt navazuje na další aktivity v území?</w:t>
            </w:r>
            <w:r w:rsidR="00A8515A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 </w:t>
            </w:r>
            <w:r w:rsidR="005205E1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(váha 0,6, tj. max. 3 body)</w:t>
            </w:r>
          </w:p>
        </w:tc>
        <w:tc>
          <w:tcPr>
            <w:tcW w:w="7109" w:type="dxa"/>
            <w:shd w:val="clear" w:color="auto" w:fill="auto"/>
          </w:tcPr>
          <w:p w14:paraId="00C546A2" w14:textId="1F022CA8" w:rsidR="009E7270" w:rsidRPr="0069348E" w:rsidRDefault="009E7270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7 – W jakim stopniu projekt nawiązuje do innych działań podejmowanych w regionie? </w:t>
            </w:r>
            <w:r w:rsidR="00404E5E" w:rsidRPr="0069348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(waga 0,6, tj. maks. 3 punkty)</w:t>
            </w:r>
          </w:p>
        </w:tc>
      </w:tr>
      <w:tr w:rsidR="00DA4B09" w:rsidRPr="00C269A8" w14:paraId="01D78C7E" w14:textId="77777777" w:rsidTr="004B03D8">
        <w:trPr>
          <w:trHeight w:val="3577"/>
        </w:trPr>
        <w:tc>
          <w:tcPr>
            <w:tcW w:w="7109" w:type="dxa"/>
            <w:shd w:val="clear" w:color="auto" w:fill="auto"/>
          </w:tcPr>
          <w:p w14:paraId="782B1B24" w14:textId="77777777" w:rsidR="00DA4B09" w:rsidRPr="003F2B66" w:rsidRDefault="00DA4B09" w:rsidP="00DA4B0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  <w:lang w:val="cs-CZ"/>
              </w:rPr>
            </w:pPr>
            <w:r w:rsidRPr="003F2B66">
              <w:rPr>
                <w:rFonts w:ascii="Arial" w:hAnsi="Arial" w:cs="Arial"/>
                <w:szCs w:val="16"/>
                <w:lang w:val="cs-CZ"/>
              </w:rPr>
              <w:t xml:space="preserve">Hodnotitel posoudí, do jaké míry projekt navazuje na místní či regionální úrovni (podle zaměření a územního dopadu projektu) na jiné projekty, na stávající aktivity nebo na existující strategie. </w:t>
            </w:r>
          </w:p>
          <w:p w14:paraId="28BD2D17" w14:textId="77777777" w:rsidR="00DA4B09" w:rsidRPr="003F2B66" w:rsidRDefault="00DA4B09" w:rsidP="00DA4B0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3F2B66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7C778C51" w14:textId="7AFC0D7B" w:rsidR="00DA4B09" w:rsidRPr="003F2B66" w:rsidRDefault="00DA4B09" w:rsidP="0013229E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3F2B66">
              <w:rPr>
                <w:rFonts w:ascii="Arial" w:hAnsi="Arial" w:cs="Arial"/>
                <w:sz w:val="22"/>
                <w:lang w:val="cs-CZ"/>
              </w:rPr>
              <w:t xml:space="preserve">jedná-li se o projekt místního významu, pak bude sledován zejména soulad s místními projekty/aktivitami/strategiemi; </w:t>
            </w:r>
          </w:p>
          <w:p w14:paraId="114EEBC6" w14:textId="79E59057" w:rsidR="00DA4B09" w:rsidRPr="003F2B66" w:rsidRDefault="00DA4B09" w:rsidP="0013229E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  <w:lang w:val="cs-CZ"/>
              </w:rPr>
            </w:pPr>
            <w:r w:rsidRPr="003F2B66">
              <w:rPr>
                <w:rFonts w:ascii="Arial" w:hAnsi="Arial" w:cs="Arial"/>
                <w:sz w:val="22"/>
                <w:lang w:val="cs-CZ"/>
              </w:rPr>
              <w:t xml:space="preserve">je-li ambicí projektu mít dopad regionální, pak se hodnotí i vazba na projekty/aktivity/strategie regionální, případně i národní. </w:t>
            </w:r>
          </w:p>
          <w:p w14:paraId="709794C5" w14:textId="4621D000" w:rsidR="00DA4B09" w:rsidRPr="003F2B66" w:rsidRDefault="00DA4B09" w:rsidP="005C25D7">
            <w:pPr>
              <w:rPr>
                <w:rFonts w:cs="Arial"/>
                <w:i/>
                <w:lang w:val="cs-CZ"/>
              </w:rPr>
            </w:pPr>
            <w:r w:rsidRPr="003F2B66">
              <w:rPr>
                <w:rFonts w:ascii="Arial" w:hAnsi="Arial" w:cs="Arial"/>
                <w:lang w:val="cs-CZ"/>
              </w:rPr>
              <w:t>Experti dále v tomto kritériu zohlední, zda se v projektu nejedná o pouhé opakování obdobných aktivit, které v území byly již dříve realizovány.</w:t>
            </w:r>
          </w:p>
        </w:tc>
        <w:tc>
          <w:tcPr>
            <w:tcW w:w="7109" w:type="dxa"/>
            <w:shd w:val="clear" w:color="auto" w:fill="auto"/>
          </w:tcPr>
          <w:p w14:paraId="14AECFCC" w14:textId="3C38898F" w:rsidR="00DA4B09" w:rsidRPr="0069348E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69348E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Eksperci oceniają,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116677D7" w14:textId="77777777" w:rsidR="00DA4B09" w:rsidRPr="0069348E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69348E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23102576" w14:textId="73203986" w:rsidR="00DA4B09" w:rsidRPr="0069348E" w:rsidRDefault="00DA4B09" w:rsidP="0013229E">
            <w:pPr>
              <w:pStyle w:val="Odstavecseseznamem"/>
              <w:numPr>
                <w:ilvl w:val="0"/>
                <w:numId w:val="34"/>
              </w:numPr>
              <w:rPr>
                <w:rFonts w:ascii="Arial" w:hAnsi="Arial" w:cs="Arial"/>
                <w:sz w:val="22"/>
              </w:rPr>
            </w:pPr>
            <w:r w:rsidRPr="0069348E">
              <w:rPr>
                <w:rFonts w:ascii="Arial" w:hAnsi="Arial" w:cs="Arial"/>
                <w:sz w:val="22"/>
              </w:rPr>
              <w:t xml:space="preserve">jeżeli będzie to projekt o znaczeniu lokalnym, wówczas analizowana jest w szczególności zgodność z lokalnymi projektami / działaniami / strategiami; </w:t>
            </w:r>
          </w:p>
          <w:p w14:paraId="687165AB" w14:textId="77777777" w:rsidR="00DA4B09" w:rsidRPr="0069348E" w:rsidRDefault="00DA4B09" w:rsidP="0013229E">
            <w:pPr>
              <w:pStyle w:val="Odstavecseseznamem"/>
              <w:numPr>
                <w:ilvl w:val="0"/>
                <w:numId w:val="34"/>
              </w:numPr>
              <w:rPr>
                <w:rFonts w:ascii="Arial" w:eastAsiaTheme="minorEastAsia" w:hAnsi="Arial" w:cs="Arial"/>
                <w:sz w:val="22"/>
                <w:szCs w:val="16"/>
                <w:lang w:eastAsia="cs-CZ" w:bidi="cs-CZ"/>
              </w:rPr>
            </w:pPr>
            <w:r w:rsidRPr="0069348E">
              <w:rPr>
                <w:rFonts w:ascii="Arial" w:hAnsi="Arial" w:cs="Arial"/>
                <w:sz w:val="22"/>
              </w:rPr>
              <w:t>jeżeli projekt dąży do oddziaływania regionalnego, wówczas ocenia się także powiązanie z projektami/działaniami/strategiami regionalnymi lub ogólnokrajowymi.</w:t>
            </w:r>
            <w:r w:rsidRPr="0069348E">
              <w:rPr>
                <w:rFonts w:ascii="Arial" w:eastAsiaTheme="minorEastAsia" w:hAnsi="Arial" w:cs="Arial"/>
                <w:sz w:val="22"/>
                <w:szCs w:val="16"/>
                <w:lang w:eastAsia="cs-CZ" w:bidi="cs-CZ"/>
              </w:rPr>
              <w:t xml:space="preserve"> </w:t>
            </w:r>
          </w:p>
          <w:p w14:paraId="02333727" w14:textId="3A36CFD0" w:rsidR="005C25D7" w:rsidRPr="0069348E" w:rsidRDefault="005C25D7" w:rsidP="005C25D7">
            <w:pPr>
              <w:pStyle w:val="Default"/>
              <w:shd w:val="clear" w:color="auto" w:fill="FFFFFF" w:themeFill="background1"/>
              <w:spacing w:before="8" w:afterLines="100" w:after="24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69348E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W tym kryterium eksperci będą również brać pod uwagę, czy projekt nie jest tylko powtórzeniem podobnych działań, które zostały już zrealizowane na danym terenie w przeszłości.</w:t>
            </w:r>
          </w:p>
        </w:tc>
      </w:tr>
      <w:tr w:rsidR="00DA4B09" w:rsidRPr="00C269A8" w14:paraId="6ADC5770" w14:textId="77777777" w:rsidTr="005C25D7">
        <w:trPr>
          <w:trHeight w:val="747"/>
        </w:trPr>
        <w:tc>
          <w:tcPr>
            <w:tcW w:w="7109" w:type="dxa"/>
            <w:shd w:val="clear" w:color="auto" w:fill="auto"/>
          </w:tcPr>
          <w:p w14:paraId="7B457EED" w14:textId="4425B69C" w:rsidR="00DA4B09" w:rsidRPr="003F2B66" w:rsidRDefault="00DA4B09" w:rsidP="00DA4B09">
            <w:pPr>
              <w:pStyle w:val="Normlnpolsk"/>
              <w:shd w:val="clear" w:color="auto" w:fill="FFFFFF" w:themeFill="background1"/>
              <w:spacing w:afterLines="8" w:after="19"/>
              <w:rPr>
                <w:rFonts w:eastAsia="Calibri" w:cs="Arial"/>
                <w:b/>
                <w:sz w:val="22"/>
                <w:szCs w:val="22"/>
                <w:lang w:val="cs-CZ"/>
              </w:rPr>
            </w:pPr>
            <w:r w:rsidRPr="003F2B66">
              <w:rPr>
                <w:rFonts w:cs="Arial"/>
                <w:iCs/>
                <w:sz w:val="22"/>
                <w:szCs w:val="22"/>
                <w:lang w:val="cs-CZ"/>
              </w:rPr>
              <w:t xml:space="preserve">a) 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713073EE" w14:textId="5AD2866E" w:rsidR="00DA4B09" w:rsidRPr="0069348E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a) W jakim stopniu projekt jest powiązany z innymi projektami lub z istniejącymi działaniami na terytorium? </w:t>
            </w:r>
          </w:p>
        </w:tc>
      </w:tr>
      <w:tr w:rsidR="00DA4B09" w:rsidRPr="00211638" w14:paraId="3859E6B7" w14:textId="77777777" w:rsidTr="00FD61CA">
        <w:tc>
          <w:tcPr>
            <w:tcW w:w="7109" w:type="dxa"/>
            <w:shd w:val="clear" w:color="auto" w:fill="auto"/>
          </w:tcPr>
          <w:p w14:paraId="221345C5" w14:textId="4EEEEA33" w:rsidR="00DA4B09" w:rsidRPr="003F2B66" w:rsidRDefault="00DA4B09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8 - Organizační a technická proveditelnost (váha 1,0, tj. max. 5 bodů)</w:t>
            </w:r>
          </w:p>
        </w:tc>
        <w:tc>
          <w:tcPr>
            <w:tcW w:w="7109" w:type="dxa"/>
            <w:shd w:val="clear" w:color="auto" w:fill="auto"/>
          </w:tcPr>
          <w:p w14:paraId="58686790" w14:textId="714768E9" w:rsidR="00DA4B09" w:rsidRPr="0069348E" w:rsidRDefault="00DA4B09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8 – Wykonalność organizacyjna i techniczna (waga 1.0, tj. maks. 5 pkt.)</w:t>
            </w:r>
          </w:p>
        </w:tc>
      </w:tr>
      <w:tr w:rsidR="00DA4B09" w:rsidRPr="004B03D8" w14:paraId="22845658" w14:textId="77777777" w:rsidTr="00FD61CA">
        <w:tc>
          <w:tcPr>
            <w:tcW w:w="7109" w:type="dxa"/>
            <w:shd w:val="clear" w:color="auto" w:fill="auto"/>
          </w:tcPr>
          <w:p w14:paraId="08D6FEA2" w14:textId="203C715A" w:rsidR="00DA4B09" w:rsidRPr="003F2B66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22"/>
                <w:lang w:eastAsia="cs-CZ" w:bidi="cs-CZ"/>
              </w:rPr>
            </w:pPr>
            <w:r w:rsidRPr="003F2B66">
              <w:rPr>
                <w:rFonts w:ascii="Arial" w:hAnsi="Arial" w:cs="Arial"/>
                <w:sz w:val="22"/>
                <w:szCs w:val="22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3AF34AAB" w14:textId="49D54CFB" w:rsidR="00DA4B09" w:rsidRPr="0069348E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22"/>
                <w:lang w:val="pl-PL" w:eastAsia="cs-CZ" w:bidi="cs-CZ"/>
              </w:rPr>
            </w:pPr>
            <w:r w:rsidRPr="0069348E">
              <w:rPr>
                <w:rFonts w:ascii="Arial" w:hAnsi="Arial" w:cs="Arial"/>
                <w:sz w:val="22"/>
                <w:szCs w:val="22"/>
                <w:lang w:val="pl-PL"/>
              </w:rPr>
              <w:t>Eksperci biorą pod uwagę poniższe aspekty:</w:t>
            </w:r>
          </w:p>
        </w:tc>
      </w:tr>
      <w:tr w:rsidR="00DA4B09" w:rsidRPr="00C269A8" w14:paraId="45AEA636" w14:textId="77777777" w:rsidTr="00FD61CA">
        <w:tc>
          <w:tcPr>
            <w:tcW w:w="7109" w:type="dxa"/>
            <w:shd w:val="clear" w:color="auto" w:fill="auto"/>
          </w:tcPr>
          <w:p w14:paraId="6BF4C76E" w14:textId="43CA685C" w:rsidR="00DA4B09" w:rsidRPr="003F2B66" w:rsidRDefault="00DA4B09" w:rsidP="0013229E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2893B5B5" w14:textId="288CFC4F" w:rsidR="00DA4B09" w:rsidRPr="0069348E" w:rsidRDefault="00DA4B09" w:rsidP="0013229E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opisano w projekcie podejmowane działania i rozwiązania techniczne? </w:t>
            </w:r>
          </w:p>
        </w:tc>
      </w:tr>
      <w:tr w:rsidR="00DA4B09" w:rsidRPr="00C269A8" w14:paraId="2528F86D" w14:textId="77777777" w:rsidTr="00FD61CA">
        <w:tc>
          <w:tcPr>
            <w:tcW w:w="7109" w:type="dxa"/>
            <w:shd w:val="clear" w:color="auto" w:fill="auto"/>
          </w:tcPr>
          <w:p w14:paraId="43B81893" w14:textId="1C543A7E" w:rsidR="00DA4B09" w:rsidRPr="003F2B66" w:rsidRDefault="00DA4B09" w:rsidP="00DA4B0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06"/>
              <w:rPr>
                <w:rFonts w:ascii="Arial" w:hAnsi="Arial" w:cs="Arial"/>
                <w:i/>
                <w:iCs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lang w:val="cs-CZ"/>
              </w:rPr>
              <w:t>b) 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105EC3F6" w14:textId="77777777" w:rsidR="00DA4B09" w:rsidRPr="003F2B66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1E90696B" w14:textId="1F1D6BB6" w:rsidR="00DA4B09" w:rsidRPr="0069348E" w:rsidRDefault="00DA4B09" w:rsidP="0013229E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</w:t>
            </w:r>
            <w:r w:rsidRPr="0069348E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</w:t>
            </w:r>
            <w:r w:rsidRPr="00D52355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osiągnięcia</w:t>
            </w:r>
            <w:r w:rsidRPr="0069348E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zakładanych celów w projekcie? (tzn. czy dana metoda, którą wybrał wnioskodawca do realizacji działań i osiągnięcia celów, jest adekwatna/najlepsza możliwa? </w:t>
            </w:r>
          </w:p>
        </w:tc>
      </w:tr>
      <w:tr w:rsidR="00DA4B09" w:rsidRPr="00C269A8" w14:paraId="1EC64A95" w14:textId="77777777" w:rsidTr="00FD61CA">
        <w:tc>
          <w:tcPr>
            <w:tcW w:w="7109" w:type="dxa"/>
            <w:shd w:val="clear" w:color="auto" w:fill="auto"/>
          </w:tcPr>
          <w:p w14:paraId="1FAAAE6C" w14:textId="412C1C38" w:rsidR="00DA4B09" w:rsidRPr="003F2B66" w:rsidRDefault="00DA4B09" w:rsidP="0013229E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szCs w:val="22"/>
              </w:rPr>
              <w:t>Jsou v případě stavebních investic využity takové technologie/ postupy, které vytváří předpoklady pro zajištění fyzické udržitelnosti projektu?</w:t>
            </w:r>
          </w:p>
          <w:p w14:paraId="705E62E9" w14:textId="670AAD63" w:rsidR="00DA4B09" w:rsidRPr="003F2B66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700584D8" w14:textId="7144D8FF" w:rsidR="00DA4B09" w:rsidRPr="0069348E" w:rsidRDefault="00DA4B09" w:rsidP="0013229E">
            <w:pPr>
              <w:pStyle w:val="Default"/>
              <w:numPr>
                <w:ilvl w:val="0"/>
                <w:numId w:val="3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w przypadku inwestycji budowlanych wybrano takie technologie/metody, które pozwolą zapewnić trwałość projektu? </w:t>
            </w:r>
          </w:p>
        </w:tc>
      </w:tr>
      <w:tr w:rsidR="00DA4B09" w:rsidRPr="00211638" w14:paraId="4DAE8E9E" w14:textId="77777777" w:rsidTr="00FD61CA">
        <w:tc>
          <w:tcPr>
            <w:tcW w:w="7109" w:type="dxa"/>
            <w:shd w:val="clear" w:color="auto" w:fill="auto"/>
          </w:tcPr>
          <w:p w14:paraId="13F0F6C3" w14:textId="6995F057" w:rsidR="00DA4B09" w:rsidRPr="003F2B66" w:rsidRDefault="00DA4B09" w:rsidP="00DA4B0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Bod 9 - Proveditelnost v plánovaném čase a popsanými osobami (váha 1,0, tj. max. 5 bodů)</w:t>
            </w:r>
          </w:p>
        </w:tc>
        <w:tc>
          <w:tcPr>
            <w:tcW w:w="7109" w:type="dxa"/>
            <w:shd w:val="clear" w:color="auto" w:fill="auto"/>
          </w:tcPr>
          <w:p w14:paraId="1E3761C5" w14:textId="773A2A64" w:rsidR="00DA4B09" w:rsidRPr="0069348E" w:rsidRDefault="00DA4B09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9 – Wykonalność działań w zaplanowanym czasie i przy zaangażowaniu wskazanych osób (waga 1.0, tj. maks. 5 pkt.) </w:t>
            </w:r>
          </w:p>
        </w:tc>
      </w:tr>
      <w:tr w:rsidR="00DA4B09" w:rsidRPr="00C269A8" w14:paraId="0A350BB6" w14:textId="77777777" w:rsidTr="00FD61CA">
        <w:tc>
          <w:tcPr>
            <w:tcW w:w="7109" w:type="dxa"/>
            <w:shd w:val="clear" w:color="auto" w:fill="auto"/>
          </w:tcPr>
          <w:p w14:paraId="1242F534" w14:textId="77777777" w:rsidR="00DA4B09" w:rsidRPr="003F2B66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3F2B66">
              <w:rPr>
                <w:rFonts w:ascii="Arial" w:hAnsi="Arial" w:cs="Arial"/>
                <w:szCs w:val="16"/>
              </w:rPr>
              <w:t xml:space="preserve">Hodnotitel posuzuje, zda čas plánovaný na aktivity je přiměřený (ani krátký ani příliš dlouhý), zda uvedenými postupy bude projekt v plánovaném čase zvládnutelný a zda všichni partneři mají organizační a personální předpoklady aktivity projektu realizovat. </w:t>
            </w:r>
          </w:p>
          <w:p w14:paraId="346206A6" w14:textId="77777777" w:rsidR="00DA4B09" w:rsidRPr="003F2B66" w:rsidRDefault="00DA4B09" w:rsidP="00DA4B09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2FA5E453" w14:textId="0B9777A1" w:rsidR="00DA4B09" w:rsidRPr="0069348E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szCs w:val="16"/>
                <w:lang w:val="pl-PL"/>
              </w:rPr>
              <w:t xml:space="preserve">Ekspert ocenia, czy czas zaplanowany na działania jest adekwatny (ani zbyt krótki, ani zbyt długi), czy przy zastosowaniu opisanych procedur projekt będzie można zrealizować w zaplanowanym czasie i czy wszyscy partnerzy spełniają przesłanki organizacyjne i kadrowe, aby zrealizować projekt. </w:t>
            </w:r>
          </w:p>
        </w:tc>
      </w:tr>
      <w:tr w:rsidR="00DA4B09" w:rsidRPr="00C269A8" w14:paraId="0442D017" w14:textId="77777777" w:rsidTr="00FD61CA">
        <w:tc>
          <w:tcPr>
            <w:tcW w:w="7109" w:type="dxa"/>
            <w:shd w:val="clear" w:color="auto" w:fill="auto"/>
          </w:tcPr>
          <w:p w14:paraId="300F0A81" w14:textId="682653D1" w:rsidR="00DA4B09" w:rsidRPr="003F2B66" w:rsidRDefault="00DA4B09" w:rsidP="0013229E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>Nakolik je navržený personál projektu předpokladem zvládnutí aktivit projektu v daném čase a kvalitě?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4C12B1FB" w14:textId="796027DA" w:rsidR="00DA4B09" w:rsidRPr="0069348E" w:rsidRDefault="009819E6" w:rsidP="0013229E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69348E">
              <w:rPr>
                <w:rFonts w:ascii="Arial" w:hAnsi="Arial" w:cs="Arial"/>
                <w:i/>
                <w:iCs/>
                <w:sz w:val="22"/>
              </w:rPr>
              <w:t>W jakim stopniu proponowana kadra projektowa jest gwarancją  realizacji działań projektowych w określonym czasie i jakości? (Oceniana jest adekwatna liczba, fachowość, umiejętności językowe personelu, itp.).</w:t>
            </w:r>
          </w:p>
        </w:tc>
      </w:tr>
      <w:tr w:rsidR="00DA4B09" w:rsidRPr="00C269A8" w14:paraId="369C3401" w14:textId="77777777" w:rsidTr="00FD61CA">
        <w:tc>
          <w:tcPr>
            <w:tcW w:w="7109" w:type="dxa"/>
            <w:shd w:val="clear" w:color="auto" w:fill="auto"/>
          </w:tcPr>
          <w:p w14:paraId="1235B708" w14:textId="07FBA61D" w:rsidR="00DA4B09" w:rsidRPr="003F2B66" w:rsidRDefault="00DA4B09" w:rsidP="0013229E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F2B66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</w:r>
          </w:p>
        </w:tc>
        <w:tc>
          <w:tcPr>
            <w:tcW w:w="7109" w:type="dxa"/>
            <w:shd w:val="clear" w:color="auto" w:fill="auto"/>
          </w:tcPr>
          <w:p w14:paraId="0090305E" w14:textId="40CF37AD" w:rsidR="00DA4B09" w:rsidRPr="0069348E" w:rsidRDefault="00DA4B09" w:rsidP="00FD21D7">
            <w:pPr>
              <w:pStyle w:val="Default"/>
              <w:shd w:val="clear" w:color="auto" w:fill="FFFFFF" w:themeFill="background1"/>
              <w:spacing w:before="8" w:afterLines="8" w:after="19"/>
              <w:ind w:left="724" w:hanging="283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Czy harmonogram projektu oraz długość jego realizacji odpowiada zaplanowanym działaniom? Czy realna jest realizacja wszystkich działań projektu w określonym czasie na odpowiednim poziomie jakości i czy nie dochodzi</w:t>
            </w:r>
            <w:r w:rsidRPr="0069348E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do nieuzasadnionego wydłużania realizacji projektu? </w:t>
            </w:r>
          </w:p>
        </w:tc>
      </w:tr>
      <w:tr w:rsidR="00DA4B09" w:rsidRPr="00211638" w14:paraId="7D7BA8BA" w14:textId="77777777" w:rsidTr="00FD61CA">
        <w:tc>
          <w:tcPr>
            <w:tcW w:w="7109" w:type="dxa"/>
            <w:shd w:val="clear" w:color="auto" w:fill="auto"/>
          </w:tcPr>
          <w:p w14:paraId="2183EA80" w14:textId="26BEDE80" w:rsidR="00DA4B09" w:rsidRPr="003F2B66" w:rsidRDefault="00DA4B09" w:rsidP="00DA4B0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10 - Přiměřenost rozpočtu </w:t>
            </w:r>
            <w:r w:rsidR="00495F6E"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(váha 0,5, tj. max. 2,5 body)</w:t>
            </w:r>
          </w:p>
        </w:tc>
        <w:tc>
          <w:tcPr>
            <w:tcW w:w="7109" w:type="dxa"/>
            <w:shd w:val="clear" w:color="auto" w:fill="auto"/>
          </w:tcPr>
          <w:p w14:paraId="5CC7F129" w14:textId="7B21B0C4" w:rsidR="00DA4B09" w:rsidRPr="0069348E" w:rsidRDefault="00DA4B09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Punkt 10 – Adekwatność budżetu</w:t>
            </w:r>
            <w:r w:rsidRPr="0069348E" w:rsidDel="00721560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  <w:r w:rsidR="00495F6E" w:rsidRPr="0069348E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(waga 0.5, tj. maks. 2,5 pkt.)</w:t>
            </w:r>
          </w:p>
        </w:tc>
      </w:tr>
      <w:tr w:rsidR="00DA4B09" w:rsidRPr="00C269A8" w14:paraId="67196245" w14:textId="77777777" w:rsidTr="00DA4B09">
        <w:trPr>
          <w:trHeight w:val="1086"/>
        </w:trPr>
        <w:tc>
          <w:tcPr>
            <w:tcW w:w="7109" w:type="dxa"/>
            <w:shd w:val="clear" w:color="auto" w:fill="auto"/>
          </w:tcPr>
          <w:p w14:paraId="305604E0" w14:textId="2B027D16" w:rsidR="00DA4B09" w:rsidRPr="003F2B66" w:rsidRDefault="00DA4B09" w:rsidP="00943832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  <w:lang w:val="cs-CZ"/>
              </w:rPr>
            </w:pPr>
            <w:r w:rsidRPr="003F2B66">
              <w:rPr>
                <w:rFonts w:ascii="Arial" w:hAnsi="Arial" w:cs="Arial"/>
                <w:szCs w:val="16"/>
                <w:lang w:val="cs-CZ"/>
              </w:rPr>
              <w:t>Experti podrobně posoudí jednotlivé položky rozpočtu z hlediska následujících otázek a navrhnou případná krácení. Pokud nenavrhnou krácení, udělí v tomto kritériu 5 bodů. V opačném případě udělí 0 bodů.</w:t>
            </w:r>
          </w:p>
        </w:tc>
        <w:tc>
          <w:tcPr>
            <w:tcW w:w="7109" w:type="dxa"/>
            <w:shd w:val="clear" w:color="auto" w:fill="auto"/>
          </w:tcPr>
          <w:p w14:paraId="3E874972" w14:textId="78E5BCD8" w:rsidR="00DA4B09" w:rsidRPr="0069348E" w:rsidRDefault="009819E6" w:rsidP="00DA4B09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9348E">
              <w:rPr>
                <w:rFonts w:ascii="Arial" w:hAnsi="Arial" w:cs="Arial"/>
                <w:sz w:val="22"/>
                <w:szCs w:val="22"/>
                <w:lang w:val="pl-PL"/>
              </w:rPr>
              <w:t>Eksperci szczegółowo ocenią poszczególne pozycje budżetowe uwzględniając następujące pytania</w:t>
            </w:r>
            <w:r w:rsidR="00DA4B09" w:rsidRPr="0069348E">
              <w:rPr>
                <w:rFonts w:ascii="Arial" w:hAnsi="Arial" w:cs="Arial"/>
                <w:sz w:val="22"/>
                <w:szCs w:val="22"/>
                <w:lang w:val="pl-PL"/>
              </w:rPr>
              <w:t xml:space="preserve"> i zaproponują ewentualne obniżenia. Jeśli nie zaproponują obniżenia, przyznają w tym kryterium 5 punktów. W przeciwnym razie przyznają 0 punktów.</w:t>
            </w:r>
          </w:p>
        </w:tc>
      </w:tr>
      <w:tr w:rsidR="00DA4B09" w:rsidRPr="00C269A8" w14:paraId="3F8D9D24" w14:textId="77777777" w:rsidTr="00DA4B09">
        <w:trPr>
          <w:trHeight w:val="425"/>
        </w:trPr>
        <w:tc>
          <w:tcPr>
            <w:tcW w:w="7109" w:type="dxa"/>
            <w:shd w:val="clear" w:color="auto" w:fill="auto"/>
          </w:tcPr>
          <w:p w14:paraId="4217DE91" w14:textId="34A29514" w:rsidR="00DA4B09" w:rsidRPr="003F2B66" w:rsidRDefault="00DA4B09" w:rsidP="00DA4B09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16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lang w:val="cs-CZ"/>
              </w:rPr>
              <w:t xml:space="preserve">a) 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28C242E9" w14:textId="0E67233E" w:rsidR="00DA4B09" w:rsidRPr="00DE454A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454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DA4B09" w:rsidRPr="00C269A8" w14:paraId="6E197ACB" w14:textId="77777777" w:rsidTr="00DA4B09">
        <w:trPr>
          <w:trHeight w:val="283"/>
        </w:trPr>
        <w:tc>
          <w:tcPr>
            <w:tcW w:w="7109" w:type="dxa"/>
            <w:shd w:val="clear" w:color="auto" w:fill="auto"/>
          </w:tcPr>
          <w:p w14:paraId="65FE106F" w14:textId="23C55915" w:rsidR="00DA4B09" w:rsidRPr="003F2B66" w:rsidRDefault="00DA4B09" w:rsidP="004B03D8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447"/>
              <w:rPr>
                <w:rFonts w:ascii="Arial" w:hAnsi="Arial" w:cs="Arial"/>
                <w:szCs w:val="16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lang w:val="cs-CZ"/>
              </w:rPr>
              <w:t xml:space="preserve">b) Jsou výdaje projektu efektivní a odpovídají cenám v místě a v čase obvyklým? </w:t>
            </w:r>
          </w:p>
        </w:tc>
        <w:tc>
          <w:tcPr>
            <w:tcW w:w="7109" w:type="dxa"/>
            <w:shd w:val="clear" w:color="auto" w:fill="auto"/>
          </w:tcPr>
          <w:p w14:paraId="5EC95D9F" w14:textId="25BFC376" w:rsidR="00DA4B09" w:rsidRPr="00DE454A" w:rsidRDefault="00DA4B09" w:rsidP="00DA4B09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454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DE454A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72F1436C" w14:textId="77777777" w:rsidR="00AD4022" w:rsidRDefault="00AD4022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117442" w:rsidRPr="00C269A8" w14:paraId="06C73B90" w14:textId="77777777" w:rsidTr="00211638">
        <w:trPr>
          <w:trHeight w:val="552"/>
        </w:trPr>
        <w:tc>
          <w:tcPr>
            <w:tcW w:w="7109" w:type="dxa"/>
            <w:shd w:val="clear" w:color="auto" w:fill="B4C6E7" w:themeFill="accent1" w:themeFillTint="66"/>
          </w:tcPr>
          <w:p w14:paraId="0CF49D24" w14:textId="445BFC1E" w:rsidR="00117442" w:rsidRPr="003F2B66" w:rsidRDefault="00117442" w:rsidP="00211638">
            <w:pPr>
              <w:pStyle w:val="Nadpis2"/>
              <w:outlineLvl w:val="1"/>
              <w:rPr>
                <w:lang w:val="cs-CZ"/>
              </w:rPr>
            </w:pPr>
            <w:bookmarkStart w:id="113" w:name="_Toc97559786"/>
            <w:r w:rsidRPr="003F2B66">
              <w:rPr>
                <w:lang w:val="cs-CZ"/>
              </w:rPr>
              <w:t>2.3</w:t>
            </w:r>
            <w:r w:rsidRPr="003F2B66">
              <w:rPr>
                <w:lang w:val="cs-CZ"/>
              </w:rPr>
              <w:tab/>
              <w:t>Hodnocení přeshraničního dopadu</w:t>
            </w:r>
            <w:bookmarkEnd w:id="113"/>
            <w:r w:rsidRPr="003F2B66">
              <w:rPr>
                <w:lang w:val="cs-CZ"/>
              </w:rPr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1F3D1E7C" w14:textId="1CB3F95E" w:rsidR="00117442" w:rsidRPr="00211638" w:rsidRDefault="00117442" w:rsidP="00211638">
            <w:pPr>
              <w:pStyle w:val="Nadpis2"/>
              <w:outlineLvl w:val="1"/>
            </w:pPr>
            <w:r w:rsidRPr="00211638">
              <w:t>2.3 Ocena wpływu transgranicznego (do 40 punktów)</w:t>
            </w:r>
          </w:p>
        </w:tc>
      </w:tr>
      <w:tr w:rsidR="00117442" w:rsidRPr="00211638" w14:paraId="72BA577F" w14:textId="77777777" w:rsidTr="00FD61CA">
        <w:tc>
          <w:tcPr>
            <w:tcW w:w="7109" w:type="dxa"/>
            <w:shd w:val="clear" w:color="auto" w:fill="auto"/>
          </w:tcPr>
          <w:p w14:paraId="2444C5DA" w14:textId="21B8D9AC" w:rsidR="00117442" w:rsidRPr="003F2B66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1 - 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7D66FB0F" w14:textId="09956CBB" w:rsidR="00117442" w:rsidRPr="00211638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1 – Wartość dodana wspólnej realizacji projektu (waga 2.0, tj. maks. 10 pkt.) </w:t>
            </w:r>
          </w:p>
        </w:tc>
      </w:tr>
      <w:tr w:rsidR="00117442" w:rsidRPr="00C269A8" w14:paraId="235BC1F0" w14:textId="77777777" w:rsidTr="00FD61CA">
        <w:tc>
          <w:tcPr>
            <w:tcW w:w="7109" w:type="dxa"/>
            <w:shd w:val="clear" w:color="auto" w:fill="auto"/>
          </w:tcPr>
          <w:p w14:paraId="71BB9673" w14:textId="6E3ADC86" w:rsidR="00117442" w:rsidRPr="003F2B66" w:rsidRDefault="00117442" w:rsidP="0011744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sz w:val="22"/>
                <w:lang w:val="cs-CZ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487A899" w14:textId="0035D93D" w:rsidR="00117442" w:rsidRPr="006B63DB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117442" w:rsidRPr="00C269A8" w14:paraId="75604435" w14:textId="77777777" w:rsidTr="00FD61CA">
        <w:tc>
          <w:tcPr>
            <w:tcW w:w="7109" w:type="dxa"/>
            <w:shd w:val="clear" w:color="auto" w:fill="auto"/>
          </w:tcPr>
          <w:p w14:paraId="122BCB30" w14:textId="7FDCF904" w:rsidR="00117442" w:rsidRPr="003F2B66" w:rsidRDefault="00117442" w:rsidP="0011744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351EB05A" w14:textId="4562DAB5" w:rsidR="00117442" w:rsidRPr="006B63DB" w:rsidRDefault="00117442" w:rsidP="0011744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117442" w:rsidRPr="00C269A8" w14:paraId="00D9CDDD" w14:textId="77777777" w:rsidTr="00FD61CA">
        <w:trPr>
          <w:trHeight w:val="608"/>
        </w:trPr>
        <w:tc>
          <w:tcPr>
            <w:tcW w:w="7109" w:type="dxa"/>
            <w:shd w:val="clear" w:color="auto" w:fill="auto"/>
          </w:tcPr>
          <w:p w14:paraId="0925AB74" w14:textId="0575BDA4" w:rsidR="00117442" w:rsidRPr="003F2B66" w:rsidRDefault="00117442" w:rsidP="0011744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cs-CZ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052F40E9" w14:textId="3A2C4E9A" w:rsidR="00117442" w:rsidRPr="006B63DB" w:rsidRDefault="00117442" w:rsidP="0011744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117442" w:rsidRPr="00211638" w14:paraId="4BD3D9AB" w14:textId="77777777" w:rsidTr="00FD61CA">
        <w:tc>
          <w:tcPr>
            <w:tcW w:w="7109" w:type="dxa"/>
            <w:shd w:val="clear" w:color="auto" w:fill="auto"/>
          </w:tcPr>
          <w:p w14:paraId="3EBB58FF" w14:textId="60244EEF" w:rsidR="00117442" w:rsidRPr="003F2B66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3F2B66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2 - Příspěvek projektu k propojování příhraničí (váha 1,0, tj. max. 5 b.) </w:t>
            </w:r>
          </w:p>
        </w:tc>
        <w:tc>
          <w:tcPr>
            <w:tcW w:w="7109" w:type="dxa"/>
            <w:shd w:val="clear" w:color="auto" w:fill="auto"/>
          </w:tcPr>
          <w:p w14:paraId="345213F1" w14:textId="312D0B2C" w:rsidR="00117442" w:rsidRPr="00211638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2 – Wpływ projektu na integrację pogranicza (waga 1.0, tj. maks. 5 pkt.) </w:t>
            </w:r>
          </w:p>
        </w:tc>
      </w:tr>
      <w:tr w:rsidR="00117442" w:rsidRPr="00C269A8" w14:paraId="4AD1F98E" w14:textId="77777777" w:rsidTr="00AD4022">
        <w:trPr>
          <w:trHeight w:val="732"/>
        </w:trPr>
        <w:tc>
          <w:tcPr>
            <w:tcW w:w="7109" w:type="dxa"/>
            <w:shd w:val="clear" w:color="auto" w:fill="auto"/>
          </w:tcPr>
          <w:p w14:paraId="6531AF53" w14:textId="77777777" w:rsidR="00117442" w:rsidRPr="003F2B66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2B66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3E1FEE3A" w14:textId="77777777" w:rsidR="00117442" w:rsidRPr="003F2B66" w:rsidRDefault="00117442" w:rsidP="0011744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6A02F033" w14:textId="77777777" w:rsidR="00117442" w:rsidRPr="003F2B66" w:rsidRDefault="00117442" w:rsidP="0011744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03B21A19" w14:textId="0DC5B929" w:rsidR="00117442" w:rsidRPr="003F2B66" w:rsidRDefault="00117442" w:rsidP="0011744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2B6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0D836AF0" w14:textId="77777777" w:rsidR="00117442" w:rsidRPr="006B63DB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05AA30B7" w14:textId="77777777" w:rsidR="00117442" w:rsidRPr="006B63DB" w:rsidRDefault="00117442" w:rsidP="0011744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6D1B8072" w14:textId="77777777" w:rsidR="00117442" w:rsidRPr="006B63DB" w:rsidRDefault="00117442" w:rsidP="0011744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4FD5740D" w14:textId="7D257FC1" w:rsidR="00D52355" w:rsidRPr="006B63DB" w:rsidRDefault="00117442" w:rsidP="00AD402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systemów, programów, koncepcji, trwałych struktur współpracy, itp.)? </w:t>
            </w:r>
          </w:p>
        </w:tc>
      </w:tr>
      <w:tr w:rsidR="00117442" w:rsidRPr="00211638" w14:paraId="62AD06D1" w14:textId="77777777" w:rsidTr="00FD61CA">
        <w:tc>
          <w:tcPr>
            <w:tcW w:w="7109" w:type="dxa"/>
            <w:shd w:val="clear" w:color="auto" w:fill="auto"/>
          </w:tcPr>
          <w:p w14:paraId="745F8676" w14:textId="786B7948" w:rsidR="00117442" w:rsidRPr="0069348E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3 - 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0FB660D2" w14:textId="23BA5D78" w:rsidR="00117442" w:rsidRPr="00211638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3 – Wpływ projektu na obie strony granicy (waga 2.0, tj. maks. 10 pkt.)  </w:t>
            </w:r>
          </w:p>
        </w:tc>
      </w:tr>
      <w:tr w:rsidR="00117442" w:rsidRPr="00C269A8" w14:paraId="7D9EE90B" w14:textId="77777777" w:rsidTr="00FD61CA">
        <w:tc>
          <w:tcPr>
            <w:tcW w:w="7109" w:type="dxa"/>
            <w:shd w:val="clear" w:color="auto" w:fill="auto"/>
          </w:tcPr>
          <w:p w14:paraId="22EB786A" w14:textId="0B1F7139" w:rsidR="00117442" w:rsidRPr="0069348E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348E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3E7730FB" w14:textId="594A4530" w:rsidR="00117442" w:rsidRPr="006B63DB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117442" w:rsidRPr="00C269A8" w14:paraId="4B97E49E" w14:textId="77777777" w:rsidTr="00FD61CA">
        <w:trPr>
          <w:trHeight w:val="1185"/>
        </w:trPr>
        <w:tc>
          <w:tcPr>
            <w:tcW w:w="7109" w:type="dxa"/>
            <w:shd w:val="clear" w:color="auto" w:fill="auto"/>
          </w:tcPr>
          <w:p w14:paraId="55488CB7" w14:textId="77777777" w:rsidR="00117442" w:rsidRPr="0069348E" w:rsidRDefault="00117442" w:rsidP="0011744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5B4B2F22" w14:textId="77777777" w:rsidR="00117442" w:rsidRPr="0069348E" w:rsidRDefault="00117442" w:rsidP="0011744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79C5C40F" w14:textId="6E5BFF58" w:rsidR="00117442" w:rsidRPr="0069348E" w:rsidRDefault="00117442" w:rsidP="0011744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270489E0" w14:textId="77777777" w:rsidR="00117442" w:rsidRPr="006B63DB" w:rsidRDefault="00117442" w:rsidP="0011744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742A2DBD" w14:textId="77777777" w:rsidR="00117442" w:rsidRPr="006B63DB" w:rsidRDefault="00117442" w:rsidP="0011744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5BFE733D" w14:textId="1129A3EC" w:rsidR="00117442" w:rsidRPr="006B63DB" w:rsidRDefault="00117442" w:rsidP="0011744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117442" w:rsidRPr="00211638" w14:paraId="30D84A2B" w14:textId="77777777" w:rsidTr="00FD61CA">
        <w:tc>
          <w:tcPr>
            <w:tcW w:w="7109" w:type="dxa"/>
            <w:shd w:val="clear" w:color="auto" w:fill="auto"/>
          </w:tcPr>
          <w:p w14:paraId="1D2A6C19" w14:textId="752CADDA" w:rsidR="00117442" w:rsidRPr="0069348E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4 - 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7F81C7BB" w14:textId="4E52AC4A" w:rsidR="00117442" w:rsidRPr="00211638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4 – Znaczenie wpływu projektu we wspólnym obszarze (waga 1.0, tj. maks. 5 pkt.) </w:t>
            </w:r>
          </w:p>
        </w:tc>
      </w:tr>
      <w:tr w:rsidR="00117442" w:rsidRPr="00C269A8" w14:paraId="7776DA5B" w14:textId="77777777" w:rsidTr="00FD61CA">
        <w:tc>
          <w:tcPr>
            <w:tcW w:w="7109" w:type="dxa"/>
            <w:shd w:val="clear" w:color="auto" w:fill="auto"/>
          </w:tcPr>
          <w:p w14:paraId="74A22990" w14:textId="5A6E7D40" w:rsidR="00117442" w:rsidRPr="0069348E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348E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0C216044" w14:textId="2050B023" w:rsidR="00117442" w:rsidRPr="006B63DB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117442" w:rsidRPr="00C269A8" w14:paraId="647ED341" w14:textId="77777777" w:rsidTr="00FD61CA">
        <w:tc>
          <w:tcPr>
            <w:tcW w:w="7109" w:type="dxa"/>
            <w:shd w:val="clear" w:color="auto" w:fill="auto"/>
          </w:tcPr>
          <w:p w14:paraId="5281F5E5" w14:textId="77777777" w:rsidR="00117442" w:rsidRPr="0069348E" w:rsidRDefault="00117442" w:rsidP="0011744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69348E">
              <w:rPr>
                <w:rFonts w:ascii="Arial" w:hAnsi="Arial" w:cs="Arial"/>
                <w:i/>
                <w:color w:val="000000"/>
                <w:sz w:val="22"/>
                <w:lang w:val="cs-CZ"/>
              </w:rPr>
              <w:t xml:space="preserve">Jak široký je územní dopad projektu (lokální, regionální, pro více regionů)? </w:t>
            </w:r>
          </w:p>
          <w:p w14:paraId="16A6FAC8" w14:textId="77777777" w:rsidR="00117442" w:rsidRPr="0069348E" w:rsidRDefault="00117442" w:rsidP="00117442">
            <w:pPr>
              <w:pStyle w:val="Odstavecseseznamem"/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</w:p>
        </w:tc>
        <w:tc>
          <w:tcPr>
            <w:tcW w:w="7109" w:type="dxa"/>
            <w:shd w:val="clear" w:color="auto" w:fill="auto"/>
          </w:tcPr>
          <w:p w14:paraId="1EEF7C43" w14:textId="03B31B98" w:rsidR="00117442" w:rsidRPr="006B63DB" w:rsidRDefault="00117442" w:rsidP="0011744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117442" w:rsidRPr="00C269A8" w14:paraId="1D24EE4F" w14:textId="77777777" w:rsidTr="00FD61CA">
        <w:tc>
          <w:tcPr>
            <w:tcW w:w="7109" w:type="dxa"/>
            <w:shd w:val="clear" w:color="auto" w:fill="auto"/>
          </w:tcPr>
          <w:p w14:paraId="707B584D" w14:textId="043CF1C0" w:rsidR="00117442" w:rsidRPr="0069348E" w:rsidRDefault="00117442" w:rsidP="0011744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69348E">
              <w:rPr>
                <w:rFonts w:ascii="Arial" w:hAnsi="Arial" w:cs="Arial"/>
                <w:i/>
                <w:color w:val="000000"/>
                <w:sz w:val="22"/>
                <w:lang w:val="cs-CZ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46F76D32" w14:textId="441057A7" w:rsidR="00117442" w:rsidRPr="006B63DB" w:rsidRDefault="00117442" w:rsidP="0011744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117442" w:rsidRPr="00211638" w14:paraId="7D467151" w14:textId="77777777" w:rsidTr="00FD61CA">
        <w:tc>
          <w:tcPr>
            <w:tcW w:w="7109" w:type="dxa"/>
            <w:shd w:val="clear" w:color="auto" w:fill="auto"/>
          </w:tcPr>
          <w:p w14:paraId="2CD709B1" w14:textId="020C7213" w:rsidR="00117442" w:rsidRPr="0069348E" w:rsidRDefault="00117442" w:rsidP="0011744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 xml:space="preserve">Bod 5 - Udržitelnost přeshraničního dopadu a výsledků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509B9F98" w14:textId="1776048E" w:rsidR="00117442" w:rsidRPr="00211638" w:rsidRDefault="00117442" w:rsidP="00211638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1163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Punkt 5 – Trwałość wpływu transgranicznego i rezultatów projektu (waga 2.0, tj. maks. 10 pkt.) </w:t>
            </w:r>
          </w:p>
        </w:tc>
      </w:tr>
      <w:tr w:rsidR="00117442" w:rsidRPr="00C269A8" w14:paraId="3ADC3BA7" w14:textId="77777777" w:rsidTr="00FD61CA">
        <w:tc>
          <w:tcPr>
            <w:tcW w:w="7109" w:type="dxa"/>
            <w:shd w:val="clear" w:color="auto" w:fill="auto"/>
          </w:tcPr>
          <w:p w14:paraId="12762E3C" w14:textId="0BBF198C" w:rsidR="00117442" w:rsidRPr="0069348E" w:rsidRDefault="00117442" w:rsidP="0011744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  <w:lang w:val="cs-CZ"/>
              </w:rPr>
            </w:pPr>
            <w:r w:rsidRPr="0069348E">
              <w:rPr>
                <w:rFonts w:ascii="Arial" w:hAnsi="Arial" w:cs="Arial"/>
                <w:szCs w:val="22"/>
                <w:lang w:val="cs-CZ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AD8665F" w14:textId="6B2DF179" w:rsidR="00117442" w:rsidRPr="006B63DB" w:rsidRDefault="00117442" w:rsidP="0011744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117442" w:rsidRPr="00C269A8" w14:paraId="28C3B06C" w14:textId="77777777" w:rsidTr="00FD61CA">
        <w:tc>
          <w:tcPr>
            <w:tcW w:w="7109" w:type="dxa"/>
            <w:shd w:val="clear" w:color="auto" w:fill="auto"/>
          </w:tcPr>
          <w:p w14:paraId="2DE95A26" w14:textId="732BC3B5" w:rsidR="00117442" w:rsidRPr="0069348E" w:rsidRDefault="00117442" w:rsidP="0011744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C342D88" w14:textId="265E8A94" w:rsidR="00117442" w:rsidRPr="006B63DB" w:rsidRDefault="00117442" w:rsidP="0011744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117442" w:rsidRPr="00C269A8" w14:paraId="58198F1C" w14:textId="77777777" w:rsidTr="00FD61CA">
        <w:tc>
          <w:tcPr>
            <w:tcW w:w="7109" w:type="dxa"/>
            <w:shd w:val="clear" w:color="auto" w:fill="auto"/>
          </w:tcPr>
          <w:p w14:paraId="7653D601" w14:textId="08F61429" w:rsidR="00117442" w:rsidRPr="0069348E" w:rsidRDefault="00117442" w:rsidP="0011744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  <w:lang w:val="cs-CZ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lang w:val="cs-CZ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0945DC1A" w14:textId="602DEC79" w:rsidR="00117442" w:rsidRPr="006B63DB" w:rsidRDefault="00117442" w:rsidP="0011744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117442" w:rsidRPr="00C269A8" w14:paraId="5D93CFC9" w14:textId="77777777" w:rsidTr="00FD61CA">
        <w:tc>
          <w:tcPr>
            <w:tcW w:w="7109" w:type="dxa"/>
            <w:shd w:val="clear" w:color="auto" w:fill="auto"/>
          </w:tcPr>
          <w:p w14:paraId="679411D1" w14:textId="116E36F4" w:rsidR="00117442" w:rsidRPr="0069348E" w:rsidRDefault="00117442" w:rsidP="00117442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348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367C674D" w14:textId="22E5B10A" w:rsidR="00117442" w:rsidRPr="006B63DB" w:rsidRDefault="00117442" w:rsidP="0011744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461D9B6B" w14:textId="77777777" w:rsidR="003D22D6" w:rsidRPr="00C269A8" w:rsidRDefault="003D22D6" w:rsidP="00727635">
      <w:pPr>
        <w:rPr>
          <w:rFonts w:ascii="Arial" w:hAnsi="Arial" w:cs="Arial"/>
          <w:noProof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B14439" w:rsidRPr="00C269A8" w14:paraId="7E8A9D9E" w14:textId="77777777" w:rsidTr="0001765E">
        <w:trPr>
          <w:trHeight w:val="496"/>
        </w:trPr>
        <w:tc>
          <w:tcPr>
            <w:tcW w:w="7109" w:type="dxa"/>
            <w:shd w:val="clear" w:color="auto" w:fill="B4C6E7" w:themeFill="accent1" w:themeFillTint="66"/>
          </w:tcPr>
          <w:p w14:paraId="249C6F05" w14:textId="0EFA108A" w:rsidR="00B14439" w:rsidRPr="0069348E" w:rsidRDefault="00B14439" w:rsidP="0001765E">
            <w:pPr>
              <w:pStyle w:val="Nadpis2"/>
              <w:jc w:val="left"/>
              <w:outlineLvl w:val="1"/>
              <w:rPr>
                <w:lang w:val="cs-CZ"/>
              </w:rPr>
            </w:pPr>
            <w:r w:rsidRPr="0069348E">
              <w:rPr>
                <w:lang w:val="cs-CZ"/>
              </w:rPr>
              <w:t>2.4</w:t>
            </w:r>
            <w:r w:rsidR="0079451E">
              <w:rPr>
                <w:lang w:val="cs-CZ"/>
              </w:rPr>
              <w:t xml:space="preserve"> </w:t>
            </w:r>
            <w:r w:rsidRPr="0069348E">
              <w:rPr>
                <w:lang w:val="cs-CZ"/>
              </w:rPr>
              <w:t xml:space="preserve">Hodnocení přínosu pro životní prostředí </w:t>
            </w:r>
            <w:r w:rsidR="00D778BA" w:rsidRPr="0069348E">
              <w:rPr>
                <w:lang w:val="cs-CZ"/>
              </w:rPr>
              <w:t xml:space="preserve">a specifický cíl </w:t>
            </w:r>
            <w:r w:rsidRPr="0069348E">
              <w:rPr>
                <w:lang w:val="cs-CZ"/>
              </w:rPr>
              <w:t>(</w:t>
            </w:r>
            <w:r w:rsidR="00DF544B" w:rsidRPr="0069348E">
              <w:rPr>
                <w:lang w:val="cs-CZ"/>
              </w:rPr>
              <w:t>max.</w:t>
            </w:r>
            <w:r w:rsidR="00F22DEB" w:rsidRPr="0069348E">
              <w:rPr>
                <w:lang w:val="cs-CZ"/>
              </w:rPr>
              <w:t xml:space="preserve"> </w:t>
            </w:r>
            <w:r w:rsidR="00B8446A" w:rsidRPr="0069348E">
              <w:rPr>
                <w:lang w:val="cs-CZ"/>
              </w:rPr>
              <w:t>10</w:t>
            </w:r>
            <w:r w:rsidRPr="0069348E">
              <w:rPr>
                <w:lang w:val="cs-CZ"/>
              </w:rPr>
              <w:t xml:space="preserve"> bodů)</w:t>
            </w:r>
            <w:ins w:id="114" w:author="Mgr. Jan Pikna" w:date="2023-01-16T08:40:00Z">
              <w:r w:rsidR="0094214E">
                <w:rPr>
                  <w:rStyle w:val="Znakapoznpodarou"/>
                  <w:lang w:val="cs-CZ"/>
                </w:rPr>
                <w:footnoteReference w:id="7"/>
              </w:r>
            </w:ins>
          </w:p>
        </w:tc>
        <w:tc>
          <w:tcPr>
            <w:tcW w:w="7109" w:type="dxa"/>
            <w:shd w:val="clear" w:color="auto" w:fill="B4C6E7" w:themeFill="accent1" w:themeFillTint="66"/>
          </w:tcPr>
          <w:p w14:paraId="205BD86D" w14:textId="2F5B831A" w:rsidR="00B14439" w:rsidRPr="000E2E89" w:rsidRDefault="004815D9" w:rsidP="0001765E">
            <w:pPr>
              <w:pStyle w:val="Nadpis2"/>
              <w:jc w:val="left"/>
              <w:outlineLvl w:val="1"/>
            </w:pPr>
            <w:r w:rsidRPr="005D4046">
              <w:rPr>
                <w:rFonts w:eastAsia="Times New Roman" w:cs="Arial"/>
                <w:bCs/>
              </w:rPr>
              <w:t>2.4</w:t>
            </w:r>
            <w:r w:rsidRPr="005D4046">
              <w:rPr>
                <w:rFonts w:eastAsia="Times New Roman" w:cs="Arial"/>
                <w:bCs/>
                <w:color w:val="000000"/>
              </w:rPr>
              <w:t> 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Ocena korzyści </w:t>
            </w:r>
            <w:r w:rsidR="0079451E">
              <w:rPr>
                <w:rFonts w:eastAsia="Times New Roman" w:cs="Arial"/>
                <w:bCs/>
                <w:color w:val="000000"/>
              </w:rPr>
              <w:t>na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 środowisk</w:t>
            </w:r>
            <w:r w:rsidR="0079451E">
              <w:rPr>
                <w:rFonts w:eastAsia="Times New Roman" w:cs="Arial"/>
                <w:bCs/>
                <w:color w:val="000000"/>
              </w:rPr>
              <w:t>o</w:t>
            </w:r>
            <w:r w:rsidR="00D778BA" w:rsidRPr="006E73E4">
              <w:rPr>
                <w:rFonts w:eastAsia="Times New Roman" w:cs="Arial"/>
                <w:bCs/>
                <w:color w:val="000000"/>
              </w:rPr>
              <w:t xml:space="preserve"> </w:t>
            </w:r>
            <w:r w:rsidR="00CD1DDA">
              <w:rPr>
                <w:rFonts w:eastAsia="Times New Roman" w:cs="Arial"/>
                <w:bCs/>
                <w:color w:val="000000"/>
              </w:rPr>
              <w:t>i</w:t>
            </w:r>
            <w:r w:rsidR="00D778BA" w:rsidRPr="006E73E4">
              <w:rPr>
                <w:rFonts w:eastAsia="Times New Roman" w:cs="Arial"/>
                <w:bCs/>
                <w:color w:val="000000"/>
              </w:rPr>
              <w:t xml:space="preserve"> cel szczegółowy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 (maks. </w:t>
            </w:r>
            <w:r>
              <w:rPr>
                <w:rFonts w:eastAsia="Times New Roman" w:cs="Arial"/>
                <w:bCs/>
                <w:color w:val="000000"/>
              </w:rPr>
              <w:t>10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 pkt.)</w:t>
            </w:r>
            <w:ins w:id="116" w:author="Mgr. Jan Pikna" w:date="2023-01-16T08:40:00Z">
              <w:r w:rsidR="0094214E">
                <w:rPr>
                  <w:rStyle w:val="Znakapoznpodarou"/>
                  <w:rFonts w:eastAsia="Times New Roman" w:cs="Arial"/>
                  <w:bCs/>
                  <w:color w:val="000000"/>
                </w:rPr>
                <w:footnoteReference w:id="8"/>
              </w:r>
            </w:ins>
          </w:p>
        </w:tc>
      </w:tr>
      <w:tr w:rsidR="00C04308" w:rsidRPr="000E2E89" w14:paraId="32F7D619" w14:textId="77777777" w:rsidTr="0001765E">
        <w:tc>
          <w:tcPr>
            <w:tcW w:w="7109" w:type="dxa"/>
            <w:shd w:val="clear" w:color="auto" w:fill="auto"/>
          </w:tcPr>
          <w:p w14:paraId="44006CF1" w14:textId="284AC31E" w:rsidR="00C04308" w:rsidRPr="0069348E" w:rsidRDefault="00C04308" w:rsidP="008D677D">
            <w:pPr>
              <w:spacing w:after="0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Zvýšení prostupnosti max. 4 bod</w:t>
            </w:r>
          </w:p>
          <w:p w14:paraId="5F602A79" w14:textId="5B99ED67" w:rsidR="00C04308" w:rsidRPr="00D52355" w:rsidRDefault="00C04308" w:rsidP="008D677D">
            <w:pPr>
              <w:pStyle w:val="Odstavecseseznamem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  <w:lang w:val="cs-CZ"/>
              </w:rPr>
            </w:pPr>
            <w:r w:rsidRPr="00D52355">
              <w:rPr>
                <w:rFonts w:ascii="Arial" w:hAnsi="Arial" w:cs="Arial"/>
                <w:sz w:val="22"/>
                <w:lang w:val="cs-CZ"/>
              </w:rPr>
              <w:t xml:space="preserve">Dojde realizací projektu ke zlepšení prostupnosti krajiny pro migrující živočichy (např. </w:t>
            </w:r>
            <w:proofErr w:type="spellStart"/>
            <w:r w:rsidRPr="00D52355">
              <w:rPr>
                <w:rFonts w:ascii="Arial" w:hAnsi="Arial" w:cs="Arial"/>
                <w:sz w:val="22"/>
                <w:lang w:val="cs-CZ"/>
              </w:rPr>
              <w:t>propustě</w:t>
            </w:r>
            <w:proofErr w:type="spellEnd"/>
            <w:r w:rsidRPr="00D52355">
              <w:rPr>
                <w:rFonts w:ascii="Arial" w:hAnsi="Arial" w:cs="Arial"/>
                <w:sz w:val="22"/>
                <w:lang w:val="cs-CZ"/>
              </w:rPr>
              <w:t xml:space="preserve"> liniových staveb)? 2 body</w:t>
            </w:r>
          </w:p>
          <w:p w14:paraId="26CDB64E" w14:textId="3B35634E" w:rsidR="00C04308" w:rsidRPr="00D52355" w:rsidRDefault="00C04308" w:rsidP="008D677D">
            <w:pPr>
              <w:pStyle w:val="Odstavecseseznamem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lang w:val="cs-CZ"/>
              </w:rPr>
            </w:pPr>
            <w:r w:rsidRPr="00D52355">
              <w:rPr>
                <w:rFonts w:ascii="Arial" w:hAnsi="Arial" w:cs="Arial"/>
                <w:sz w:val="22"/>
                <w:lang w:val="cs-CZ"/>
              </w:rPr>
              <w:t>Dojde realizací projektu ke vzniku opatření eliminujících zraňování a úhynu ptáků?  2 body</w:t>
            </w:r>
          </w:p>
        </w:tc>
        <w:tc>
          <w:tcPr>
            <w:tcW w:w="7109" w:type="dxa"/>
            <w:shd w:val="clear" w:color="auto" w:fill="auto"/>
          </w:tcPr>
          <w:p w14:paraId="3F57133B" w14:textId="063F07D4" w:rsidR="00D778BA" w:rsidRPr="005D4046" w:rsidRDefault="00D778BA" w:rsidP="00D778BA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2F5496"/>
              </w:rPr>
            </w:pP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Wzrost przepustowości maks. </w:t>
            </w:r>
            <w:r>
              <w:rPr>
                <w:rFonts w:ascii="Arial" w:eastAsia="Calibri" w:hAnsi="Arial" w:cs="Arial"/>
                <w:b/>
                <w:bCs/>
                <w:color w:val="2F5496"/>
              </w:rPr>
              <w:t>4</w:t>
            </w: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 pkt.</w:t>
            </w:r>
          </w:p>
          <w:p w14:paraId="19E39573" w14:textId="1F33B30C" w:rsidR="00D778BA" w:rsidRPr="008D677D" w:rsidRDefault="00D778BA" w:rsidP="008D677D">
            <w:pPr>
              <w:pStyle w:val="Odstavecseseznamem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ind w:left="427"/>
              <w:rPr>
                <w:rFonts w:ascii="Arial" w:hAnsi="Arial" w:cs="Arial"/>
                <w:sz w:val="22"/>
              </w:rPr>
            </w:pPr>
            <w:r w:rsidRPr="008D677D">
              <w:rPr>
                <w:rFonts w:ascii="Arial" w:hAnsi="Arial" w:cs="Arial"/>
                <w:sz w:val="22"/>
              </w:rPr>
              <w:t>Czy realizacja projektu poprawi przepustowość danego obszaru dla zwierząt migrujących (np. przejścia dla zwierząt w budowlach infrastruktury liniowej)? 2 pkt.</w:t>
            </w:r>
          </w:p>
          <w:p w14:paraId="3CD78436" w14:textId="1D68A52F" w:rsidR="00C04308" w:rsidRPr="000E2E89" w:rsidRDefault="00D778BA" w:rsidP="008D677D">
            <w:pPr>
              <w:pStyle w:val="Odstavecseseznamem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ind w:left="427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8D677D">
              <w:rPr>
                <w:rFonts w:ascii="Arial" w:hAnsi="Arial" w:cs="Arial"/>
                <w:sz w:val="22"/>
              </w:rPr>
              <w:t>Czy w wyniku realizacji projektu zostaną podjęte działania eliminujące zranienia i śmiertelność ptaków?  2 pkt.</w:t>
            </w:r>
          </w:p>
        </w:tc>
      </w:tr>
      <w:tr w:rsidR="00C04308" w:rsidRPr="000E2E89" w14:paraId="779AE551" w14:textId="77777777" w:rsidTr="0001765E">
        <w:tc>
          <w:tcPr>
            <w:tcW w:w="7109" w:type="dxa"/>
            <w:shd w:val="clear" w:color="auto" w:fill="auto"/>
          </w:tcPr>
          <w:p w14:paraId="472E8167" w14:textId="5144DE76" w:rsidR="00C04308" w:rsidRPr="0069348E" w:rsidRDefault="00C04308" w:rsidP="008D677D">
            <w:pPr>
              <w:spacing w:after="0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Snižování zátěže dopravy pro životní prostředí max. 3 body</w:t>
            </w:r>
          </w:p>
          <w:p w14:paraId="5E27146C" w14:textId="3F786B8E" w:rsidR="00C04308" w:rsidRPr="008D677D" w:rsidRDefault="00C04308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  <w:lang w:val="cs-CZ"/>
              </w:rPr>
            </w:pPr>
            <w:r w:rsidRPr="008D677D">
              <w:rPr>
                <w:rFonts w:ascii="Arial" w:hAnsi="Arial" w:cs="Arial"/>
                <w:sz w:val="22"/>
                <w:lang w:val="cs-CZ"/>
              </w:rPr>
              <w:t>Dojde realizací projektu ke zvýšení plynulosti dopravy (např. odstranění úzkého hrdla)? 0,5 bodu</w:t>
            </w:r>
          </w:p>
          <w:p w14:paraId="1C47626E" w14:textId="09C3085F" w:rsidR="00C04308" w:rsidRPr="008D677D" w:rsidRDefault="00C04308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  <w:lang w:val="cs-CZ"/>
              </w:rPr>
            </w:pPr>
            <w:r w:rsidRPr="008D677D">
              <w:rPr>
                <w:rFonts w:ascii="Arial" w:hAnsi="Arial" w:cs="Arial"/>
                <w:sz w:val="22"/>
                <w:lang w:val="cs-CZ"/>
              </w:rPr>
              <w:t>Podpoří projekt nízkoemisní a bezemisní druhy dopravy? 0,5 bodu</w:t>
            </w:r>
          </w:p>
          <w:p w14:paraId="7997DEB7" w14:textId="1A24D990" w:rsidR="00C04308" w:rsidRPr="008D677D" w:rsidRDefault="00C04308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  <w:lang w:val="cs-CZ"/>
              </w:rPr>
            </w:pPr>
            <w:r w:rsidRPr="008D677D">
              <w:rPr>
                <w:rFonts w:ascii="Arial" w:hAnsi="Arial" w:cs="Arial"/>
                <w:sz w:val="22"/>
                <w:lang w:val="cs-CZ"/>
              </w:rPr>
              <w:t>Dojde realizací projektu ke zlepšení napojení silniční infrastruktury na cyklistickou infrastrukturu? 0,5 bodu</w:t>
            </w:r>
          </w:p>
          <w:p w14:paraId="5247FAA1" w14:textId="12BB33DF" w:rsidR="00C04308" w:rsidRPr="008D677D" w:rsidRDefault="00C04308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  <w:lang w:val="cs-CZ"/>
              </w:rPr>
            </w:pPr>
            <w:r w:rsidRPr="008D677D">
              <w:rPr>
                <w:rFonts w:ascii="Arial" w:hAnsi="Arial" w:cs="Arial"/>
                <w:sz w:val="22"/>
                <w:lang w:val="cs-CZ"/>
              </w:rPr>
              <w:t>Přispěje projekt významně k většímu využití silniční infrastruktury přeshraniční veřejnou dopravou? 0,5 bodu</w:t>
            </w:r>
          </w:p>
          <w:p w14:paraId="2E66DEE9" w14:textId="32C19B39" w:rsidR="00C04308" w:rsidRPr="008D677D" w:rsidRDefault="00C04308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  <w:lang w:val="cs-CZ"/>
              </w:rPr>
            </w:pPr>
            <w:bookmarkStart w:id="125" w:name="_Hlk120799717"/>
            <w:r w:rsidRPr="008D677D">
              <w:rPr>
                <w:rFonts w:ascii="Arial" w:hAnsi="Arial" w:cs="Arial"/>
                <w:sz w:val="22"/>
                <w:lang w:val="cs-CZ"/>
              </w:rPr>
              <w:t>Přispěje projekt významně k většímu využití silniční infrastruktury bezemisní přeshraniční individuální dopravou? 0,5 bodu</w:t>
            </w:r>
          </w:p>
          <w:bookmarkEnd w:id="125"/>
          <w:p w14:paraId="68DD45AF" w14:textId="1B6F3344" w:rsidR="00C04308" w:rsidRPr="008D677D" w:rsidRDefault="00C04308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lang w:val="cs-CZ"/>
              </w:rPr>
            </w:pPr>
            <w:r w:rsidRPr="008D677D">
              <w:rPr>
                <w:rFonts w:ascii="Arial" w:hAnsi="Arial" w:cs="Arial"/>
                <w:sz w:val="22"/>
                <w:lang w:val="cs-CZ"/>
              </w:rPr>
              <w:t>Dojde realizací projektu ke zlepšení ochrany před nadměrným hlukem, vibracemi nebo znečištěním z dopravy? 0,5 bodu</w:t>
            </w:r>
          </w:p>
        </w:tc>
        <w:tc>
          <w:tcPr>
            <w:tcW w:w="7109" w:type="dxa"/>
            <w:shd w:val="clear" w:color="auto" w:fill="auto"/>
          </w:tcPr>
          <w:p w14:paraId="64A9FB38" w14:textId="77777777" w:rsidR="00C04308" w:rsidRDefault="00D778BA" w:rsidP="00D778BA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2F5496"/>
              </w:rPr>
            </w:pP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Zmniejszenie obciążenia środowiska przez transport maks. </w:t>
            </w:r>
            <w:r>
              <w:rPr>
                <w:rFonts w:ascii="Arial" w:eastAsia="Calibri" w:hAnsi="Arial" w:cs="Arial"/>
                <w:b/>
                <w:bCs/>
                <w:color w:val="2F5496"/>
              </w:rPr>
              <w:t>3</w:t>
            </w: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 pkt.</w:t>
            </w:r>
          </w:p>
          <w:p w14:paraId="681777BF" w14:textId="3CCD8D08" w:rsidR="00D778BA" w:rsidRPr="008D677D" w:rsidRDefault="00D778BA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</w:rPr>
            </w:pPr>
            <w:r w:rsidRPr="008D677D">
              <w:rPr>
                <w:rFonts w:ascii="Arial" w:hAnsi="Arial" w:cs="Arial"/>
                <w:sz w:val="22"/>
              </w:rPr>
              <w:t>Czy projekt poprawi płynność ruchu (np. usunie wąskie gardło)? 0,5 pkt.</w:t>
            </w:r>
          </w:p>
          <w:p w14:paraId="6759C382" w14:textId="0CA4F915" w:rsidR="00D778BA" w:rsidRPr="008D677D" w:rsidRDefault="00D778BA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</w:rPr>
            </w:pPr>
            <w:r w:rsidRPr="008D677D">
              <w:rPr>
                <w:rFonts w:ascii="Arial" w:hAnsi="Arial" w:cs="Arial"/>
                <w:sz w:val="22"/>
              </w:rPr>
              <w:t>Czy projekt będzie wspierał nisko- i zeroemisyjne środki transportu? 0,5 pkt.</w:t>
            </w:r>
          </w:p>
          <w:p w14:paraId="79AE4C5B" w14:textId="153EC48A" w:rsidR="00D778BA" w:rsidRPr="008D677D" w:rsidRDefault="00D778BA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</w:rPr>
            </w:pPr>
            <w:r w:rsidRPr="008D677D">
              <w:rPr>
                <w:rFonts w:ascii="Arial" w:hAnsi="Arial" w:cs="Arial"/>
                <w:sz w:val="22"/>
              </w:rPr>
              <w:t>Czy projekt poprawi połączenie infrastruktury drogowej z infrastrukturą rowerową?  0,5 pkt.</w:t>
            </w:r>
          </w:p>
          <w:p w14:paraId="2EB4421C" w14:textId="6D804E94" w:rsidR="00D778BA" w:rsidRPr="008D677D" w:rsidRDefault="00D778BA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</w:rPr>
            </w:pPr>
            <w:r w:rsidRPr="008D677D">
              <w:rPr>
                <w:rFonts w:ascii="Arial" w:hAnsi="Arial" w:cs="Arial"/>
                <w:sz w:val="22"/>
              </w:rPr>
              <w:t>Czy projekt przyczyni się znacząco do zwiększenia wykorzystania infrastruktury drogowej przez transgraniczny transport publiczny? 0,5 pkt.</w:t>
            </w:r>
          </w:p>
          <w:p w14:paraId="5458FA2C" w14:textId="7BB5B473" w:rsidR="00D778BA" w:rsidRPr="008D677D" w:rsidRDefault="00D778BA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hAnsi="Arial" w:cs="Arial"/>
                <w:sz w:val="22"/>
              </w:rPr>
            </w:pPr>
            <w:r w:rsidRPr="008D677D">
              <w:rPr>
                <w:rFonts w:ascii="Arial" w:hAnsi="Arial" w:cs="Arial"/>
                <w:sz w:val="22"/>
              </w:rPr>
              <w:t>Czy projekt przyczyni się znacząco do zwiększenia wykorzystania infrastruktury drogowej przez transgraniczny indywidualny transport bez</w:t>
            </w:r>
            <w:r w:rsidR="001C6321" w:rsidRPr="008D677D">
              <w:rPr>
                <w:rFonts w:ascii="Arial" w:hAnsi="Arial" w:cs="Arial"/>
                <w:sz w:val="22"/>
              </w:rPr>
              <w:t xml:space="preserve"> </w:t>
            </w:r>
            <w:r w:rsidRPr="008D677D">
              <w:rPr>
                <w:rFonts w:ascii="Arial" w:hAnsi="Arial" w:cs="Arial"/>
                <w:sz w:val="22"/>
              </w:rPr>
              <w:t>emisyjny? 0,5 pkt.</w:t>
            </w:r>
          </w:p>
          <w:p w14:paraId="33C441FB" w14:textId="77777777" w:rsidR="00D778BA" w:rsidRPr="00AD4022" w:rsidRDefault="00D778BA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eastAsia="Calibri" w:hAnsi="Arial" w:cs="Arial"/>
                <w:b/>
                <w:bCs/>
                <w:color w:val="2F5496"/>
              </w:rPr>
            </w:pPr>
            <w:r w:rsidRPr="008D677D">
              <w:rPr>
                <w:rFonts w:ascii="Arial" w:hAnsi="Arial" w:cs="Arial"/>
                <w:sz w:val="22"/>
              </w:rPr>
              <w:t>Czy projekt poprawi ochronę przed nadmiernym hałasem, wibracjami lub zanieczyszczeniami generowanymi przez transport? 0,5 pkt.</w:t>
            </w:r>
          </w:p>
          <w:p w14:paraId="0BC74B28" w14:textId="2C00BFA1" w:rsidR="00AD4022" w:rsidRPr="00D778BA" w:rsidRDefault="00AD4022" w:rsidP="008D677D">
            <w:pPr>
              <w:pStyle w:val="Odstavecseseznamem"/>
              <w:numPr>
                <w:ilvl w:val="0"/>
                <w:numId w:val="57"/>
              </w:numPr>
              <w:shd w:val="clear" w:color="auto" w:fill="FFFFFF" w:themeFill="background1"/>
              <w:spacing w:afterLines="8" w:after="19"/>
              <w:ind w:left="458"/>
              <w:rPr>
                <w:rFonts w:ascii="Arial" w:eastAsia="Calibri" w:hAnsi="Arial" w:cs="Arial"/>
                <w:b/>
                <w:bCs/>
                <w:color w:val="2F5496"/>
              </w:rPr>
            </w:pPr>
          </w:p>
        </w:tc>
      </w:tr>
      <w:tr w:rsidR="00C04308" w:rsidRPr="000E2E89" w14:paraId="72A860BF" w14:textId="77777777" w:rsidTr="0001765E">
        <w:tc>
          <w:tcPr>
            <w:tcW w:w="7109" w:type="dxa"/>
            <w:shd w:val="clear" w:color="auto" w:fill="auto"/>
          </w:tcPr>
          <w:p w14:paraId="144793B7" w14:textId="5E4DEC98" w:rsidR="00C04308" w:rsidRPr="0069348E" w:rsidRDefault="00C04308" w:rsidP="008D677D">
            <w:pPr>
              <w:spacing w:after="0"/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Podpora biodiverzity max. 2 body</w:t>
            </w:r>
          </w:p>
          <w:p w14:paraId="18FA8B88" w14:textId="2AADBF52" w:rsidR="00C04308" w:rsidRPr="008D677D" w:rsidRDefault="00C04308" w:rsidP="008D677D">
            <w:pPr>
              <w:pStyle w:val="Odstavecseseznamem"/>
              <w:numPr>
                <w:ilvl w:val="0"/>
                <w:numId w:val="58"/>
              </w:numPr>
              <w:rPr>
                <w:rFonts w:ascii="Arial" w:hAnsi="Arial" w:cs="Arial"/>
                <w:sz w:val="22"/>
                <w:lang w:val="cs-CZ"/>
              </w:rPr>
            </w:pPr>
            <w:r w:rsidRPr="008D677D">
              <w:rPr>
                <w:rFonts w:ascii="Arial" w:hAnsi="Arial" w:cs="Arial"/>
                <w:sz w:val="22"/>
                <w:lang w:val="cs-CZ"/>
              </w:rPr>
              <w:t>Obsahuje projekt vhodně řešenou doprovodnou výsadbu s příznivým vlivem na snižování dopadů změny klimatu a podporu biodiverzity?  1 bod</w:t>
            </w:r>
          </w:p>
          <w:p w14:paraId="0C5C3F94" w14:textId="70A8383A" w:rsidR="00C04308" w:rsidRPr="008D677D" w:rsidRDefault="00C04308" w:rsidP="008D677D">
            <w:pPr>
              <w:pStyle w:val="Odstavecseseznamem"/>
              <w:numPr>
                <w:ilvl w:val="0"/>
                <w:numId w:val="58"/>
              </w:numPr>
              <w:rPr>
                <w:rFonts w:ascii="Arial" w:hAnsi="Arial" w:cs="Arial"/>
                <w:lang w:val="cs-CZ"/>
              </w:rPr>
            </w:pPr>
            <w:r w:rsidRPr="008D677D">
              <w:rPr>
                <w:rFonts w:ascii="Arial" w:hAnsi="Arial" w:cs="Arial"/>
                <w:sz w:val="22"/>
                <w:lang w:val="cs-CZ"/>
              </w:rPr>
              <w:t>Jedná-</w:t>
            </w:r>
            <w:r w:rsidR="00FE7885">
              <w:rPr>
                <w:rFonts w:ascii="Arial" w:hAnsi="Arial" w:cs="Arial"/>
                <w:sz w:val="22"/>
                <w:lang w:val="cs-CZ"/>
              </w:rPr>
              <w:t>l</w:t>
            </w:r>
            <w:r w:rsidRPr="008D677D">
              <w:rPr>
                <w:rFonts w:ascii="Arial" w:hAnsi="Arial" w:cs="Arial"/>
                <w:sz w:val="22"/>
                <w:lang w:val="cs-CZ"/>
              </w:rPr>
              <w:t>i se o liniovou stavbu, plánuje projekt osetí svahů místně původní druhově pestrou směsí? 1 bod</w:t>
            </w:r>
          </w:p>
        </w:tc>
        <w:tc>
          <w:tcPr>
            <w:tcW w:w="7109" w:type="dxa"/>
            <w:shd w:val="clear" w:color="auto" w:fill="auto"/>
          </w:tcPr>
          <w:p w14:paraId="4C1D3ACE" w14:textId="7C91D9D7" w:rsidR="0036002D" w:rsidRPr="005D4046" w:rsidRDefault="0036002D" w:rsidP="0036002D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2F5496"/>
              </w:rPr>
            </w:pP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Wsparcie </w:t>
            </w:r>
            <w:r>
              <w:rPr>
                <w:rFonts w:ascii="Arial" w:eastAsia="Calibri" w:hAnsi="Arial" w:cs="Arial"/>
                <w:b/>
                <w:bCs/>
                <w:color w:val="2F5496"/>
              </w:rPr>
              <w:t>bio</w:t>
            </w: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różnorodności maks. </w:t>
            </w:r>
            <w:r w:rsidR="00F93BAB">
              <w:rPr>
                <w:rFonts w:ascii="Arial" w:eastAsia="Calibri" w:hAnsi="Arial" w:cs="Arial"/>
                <w:b/>
                <w:bCs/>
                <w:color w:val="2F5496"/>
              </w:rPr>
              <w:t>2</w:t>
            </w: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 pkt.</w:t>
            </w:r>
          </w:p>
          <w:p w14:paraId="62515A8D" w14:textId="24E7143A" w:rsidR="0036002D" w:rsidRPr="008D677D" w:rsidRDefault="0036002D" w:rsidP="008D677D">
            <w:pPr>
              <w:pStyle w:val="Odstavecseseznamem"/>
              <w:numPr>
                <w:ilvl w:val="0"/>
                <w:numId w:val="59"/>
              </w:numPr>
              <w:spacing w:after="0"/>
              <w:ind w:left="427"/>
              <w:rPr>
                <w:rFonts w:ascii="Arial" w:eastAsia="Calibri" w:hAnsi="Arial" w:cs="Arial"/>
                <w:sz w:val="22"/>
              </w:rPr>
            </w:pPr>
            <w:r w:rsidRPr="008D677D">
              <w:rPr>
                <w:rFonts w:ascii="Arial" w:eastAsia="Calibri" w:hAnsi="Arial" w:cs="Arial"/>
                <w:sz w:val="22"/>
              </w:rPr>
              <w:t>Czy projekt uwzględnia odpowiednie nasadzenia towarzyszące, mające pozytywne oddziaływanie na ograniczenie skutków zmian klimatu i promowanie bioróżnorodności?   1 pkt.</w:t>
            </w:r>
          </w:p>
          <w:p w14:paraId="49FFBAA6" w14:textId="4F7B6E79" w:rsidR="00C04308" w:rsidRPr="008D677D" w:rsidRDefault="0036002D" w:rsidP="008D677D">
            <w:pPr>
              <w:pStyle w:val="Odstavecseseznamem"/>
              <w:numPr>
                <w:ilvl w:val="0"/>
                <w:numId w:val="59"/>
              </w:numPr>
              <w:shd w:val="clear" w:color="auto" w:fill="FFFFFF" w:themeFill="background1"/>
              <w:spacing w:afterLines="8" w:after="19"/>
              <w:ind w:left="427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8D677D">
              <w:rPr>
                <w:rFonts w:ascii="Arial" w:eastAsia="Calibri" w:hAnsi="Arial" w:cs="Arial"/>
                <w:sz w:val="22"/>
              </w:rPr>
              <w:t>Jeśli jest to infrastruktura liniowa, czy w projekcie zaplanowano obsianie skarp mieszanką gatunków lokalnie rodzimych? 1 pkt.</w:t>
            </w:r>
          </w:p>
        </w:tc>
      </w:tr>
      <w:tr w:rsidR="00C04308" w:rsidRPr="000E2E89" w14:paraId="13EF6560" w14:textId="77777777" w:rsidTr="0001765E">
        <w:tc>
          <w:tcPr>
            <w:tcW w:w="7109" w:type="dxa"/>
            <w:shd w:val="clear" w:color="auto" w:fill="auto"/>
          </w:tcPr>
          <w:p w14:paraId="28BD9F92" w14:textId="25B2D884" w:rsidR="00C04308" w:rsidRPr="0069348E" w:rsidRDefault="00C04308" w:rsidP="00C04308">
            <w:pPr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</w:pPr>
            <w:r w:rsidRPr="0069348E">
              <w:rPr>
                <w:rFonts w:ascii="Arial" w:hAnsi="Arial" w:cs="Arial"/>
                <w:b/>
                <w:color w:val="2F5496" w:themeColor="accent1" w:themeShade="BF"/>
                <w:szCs w:val="16"/>
                <w:lang w:val="cs-CZ"/>
              </w:rPr>
              <w:t>Bezpečnost max. 1 bod</w:t>
            </w:r>
          </w:p>
          <w:p w14:paraId="7CFE23EE" w14:textId="120BC13B" w:rsidR="00C04308" w:rsidRPr="0069348E" w:rsidRDefault="00C04308" w:rsidP="008D677D">
            <w:pPr>
              <w:spacing w:after="0"/>
              <w:rPr>
                <w:rFonts w:ascii="Arial" w:hAnsi="Arial" w:cs="Arial"/>
                <w:lang w:val="cs-CZ"/>
              </w:rPr>
            </w:pPr>
            <w:r w:rsidRPr="0069348E">
              <w:rPr>
                <w:rFonts w:ascii="Arial" w:hAnsi="Arial" w:cs="Arial"/>
                <w:szCs w:val="22"/>
                <w:lang w:val="cs-CZ"/>
              </w:rPr>
              <w:t xml:space="preserve">Dojde realizací projektu ke </w:t>
            </w:r>
            <w:r w:rsidRPr="0069348E">
              <w:rPr>
                <w:rFonts w:ascii="Arial" w:hAnsi="Arial" w:cs="Arial"/>
                <w:lang w:val="cs-CZ"/>
              </w:rPr>
              <w:t>zlepšení bezpečnosti silničního provozu? 1 bod</w:t>
            </w:r>
          </w:p>
        </w:tc>
        <w:tc>
          <w:tcPr>
            <w:tcW w:w="7109" w:type="dxa"/>
            <w:shd w:val="clear" w:color="auto" w:fill="auto"/>
          </w:tcPr>
          <w:p w14:paraId="7B5706D1" w14:textId="0D9368D7" w:rsidR="00C04308" w:rsidRDefault="00F93BAB" w:rsidP="008D677D">
            <w:pPr>
              <w:spacing w:line="240" w:lineRule="auto"/>
              <w:rPr>
                <w:rFonts w:ascii="Arial" w:eastAsia="Calibri" w:hAnsi="Arial" w:cs="Arial"/>
                <w:b/>
                <w:bCs/>
                <w:color w:val="2F5496"/>
              </w:rPr>
            </w:pP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Bezpieczeństwo maks. </w:t>
            </w:r>
            <w:r w:rsidR="008C68E9">
              <w:rPr>
                <w:rFonts w:ascii="Arial" w:eastAsia="Calibri" w:hAnsi="Arial" w:cs="Arial"/>
                <w:b/>
                <w:bCs/>
                <w:color w:val="2F5496"/>
              </w:rPr>
              <w:t>1</w:t>
            </w:r>
            <w:r w:rsidRPr="006E73E4">
              <w:rPr>
                <w:rFonts w:ascii="Arial" w:eastAsia="Calibri" w:hAnsi="Arial" w:cs="Arial"/>
                <w:b/>
                <w:bCs/>
                <w:color w:val="2F5496"/>
              </w:rPr>
              <w:t xml:space="preserve"> pkt.</w:t>
            </w:r>
          </w:p>
          <w:p w14:paraId="3CB557A0" w14:textId="11F0F6B4" w:rsidR="00F93BAB" w:rsidRPr="00F93BAB" w:rsidRDefault="00F93BAB" w:rsidP="00F93BAB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2F5496"/>
              </w:rPr>
            </w:pPr>
            <w:r w:rsidRPr="006E73E4">
              <w:rPr>
                <w:rFonts w:ascii="Arial" w:eastAsia="Calibri" w:hAnsi="Arial" w:cs="Arial"/>
              </w:rPr>
              <w:t>Czy projekt poprawi bezpieczeństwo ruchu drogowego?</w:t>
            </w:r>
            <w:r>
              <w:rPr>
                <w:rFonts w:ascii="Arial" w:eastAsia="Calibri" w:hAnsi="Arial" w:cs="Arial"/>
              </w:rPr>
              <w:t xml:space="preserve"> 1</w:t>
            </w:r>
            <w:r w:rsidRPr="006E73E4">
              <w:rPr>
                <w:rFonts w:ascii="Arial" w:eastAsia="Calibri" w:hAnsi="Arial" w:cs="Arial"/>
              </w:rPr>
              <w:t xml:space="preserve"> pkt.</w:t>
            </w:r>
          </w:p>
        </w:tc>
      </w:tr>
    </w:tbl>
    <w:p w14:paraId="54A1368D" w14:textId="77777777" w:rsidR="00FB49D0" w:rsidRPr="00C269A8" w:rsidRDefault="00FB49D0">
      <w:pPr>
        <w:rPr>
          <w:rFonts w:ascii="Arial" w:hAnsi="Arial" w:cs="Arial"/>
        </w:rPr>
      </w:pPr>
    </w:p>
    <w:sectPr w:rsidR="00FB49D0" w:rsidRPr="00C269A8" w:rsidSect="00FB49D0">
      <w:headerReference w:type="default" r:id="rId22"/>
      <w:footerReference w:type="default" r:id="rId2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9ACBD" w14:textId="77777777" w:rsidR="00A73C04" w:rsidRDefault="00A73C04" w:rsidP="000602FC">
      <w:pPr>
        <w:spacing w:after="0" w:line="240" w:lineRule="auto"/>
      </w:pPr>
      <w:r>
        <w:separator/>
      </w:r>
    </w:p>
  </w:endnote>
  <w:endnote w:type="continuationSeparator" w:id="0">
    <w:p w14:paraId="0CB5E5DD" w14:textId="77777777" w:rsidR="00A73C04" w:rsidRDefault="00A73C04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4D4C" w14:textId="66EE1470" w:rsidR="00D90B19" w:rsidRDefault="00D90B19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93095E" wp14:editId="61DB4A0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2459D" w14:textId="77777777" w:rsidR="00A73C04" w:rsidRDefault="00A73C04" w:rsidP="000602FC">
      <w:pPr>
        <w:spacing w:after="0" w:line="240" w:lineRule="auto"/>
      </w:pPr>
      <w:r>
        <w:separator/>
      </w:r>
    </w:p>
  </w:footnote>
  <w:footnote w:type="continuationSeparator" w:id="0">
    <w:p w14:paraId="0D95DCBE" w14:textId="77777777" w:rsidR="00A73C04" w:rsidRDefault="00A73C04" w:rsidP="000602FC">
      <w:pPr>
        <w:spacing w:after="0" w:line="240" w:lineRule="auto"/>
      </w:pPr>
      <w:r>
        <w:continuationSeparator/>
      </w:r>
    </w:p>
  </w:footnote>
  <w:footnote w:id="1">
    <w:p w14:paraId="0DAF56E5" w14:textId="77777777" w:rsidR="00F03B54" w:rsidRPr="001A47BA" w:rsidRDefault="00F03B54" w:rsidP="00F03B54">
      <w:pPr>
        <w:pStyle w:val="Textpoznpodarou"/>
        <w:rPr>
          <w:lang w:val="cs-CZ"/>
        </w:rPr>
      </w:pPr>
      <w:r w:rsidRPr="001A47BA">
        <w:rPr>
          <w:rStyle w:val="Znakapoznpodarou"/>
          <w:lang w:val="cs-CZ"/>
        </w:rPr>
        <w:footnoteRef/>
      </w:r>
      <w:r w:rsidRPr="001A47BA">
        <w:rPr>
          <w:lang w:val="cs-CZ"/>
        </w:rPr>
        <w:t xml:space="preserve"> Ověří se například, že cílové hodnoty nejsou nulové, nebo že datum dosažení cílové hodnoty koresponduje s harmonogramem projektu. </w:t>
      </w:r>
    </w:p>
  </w:footnote>
  <w:footnote w:id="2">
    <w:p w14:paraId="7E856E02" w14:textId="77777777" w:rsidR="00F03B54" w:rsidRDefault="00F03B54" w:rsidP="00F03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C2D70">
        <w:t>Na przykład sprawdza się, czy wartości docelowe nie są zerowe lub czy data osiągnięcia wartości docelowej odpowiada harmonogramowi projektu.</w:t>
      </w:r>
    </w:p>
  </w:footnote>
  <w:footnote w:id="3">
    <w:p w14:paraId="7D49FC08" w14:textId="512B9821" w:rsidR="00552ECE" w:rsidRDefault="00552ECE">
      <w:pPr>
        <w:pStyle w:val="Textpoznpodarou"/>
      </w:pPr>
      <w:r>
        <w:rPr>
          <w:rStyle w:val="Znakapoznpodarou"/>
        </w:rPr>
        <w:footnoteRef/>
      </w:r>
      <w:r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57B7BC45" w14:textId="47800C47" w:rsidR="00552ECE" w:rsidRDefault="00552E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20EE">
        <w:t>Przypadek, w którym Komisja uważa, że ​​państwo członkowskie uchybiło zobowiązaniu wynikającemu z Traktatu UE lub Traktatu o funkcjonowaniu UE</w:t>
      </w:r>
    </w:p>
  </w:footnote>
  <w:footnote w:id="5">
    <w:p w14:paraId="66C3CE50" w14:textId="147DCDFD" w:rsidR="00EB45B7" w:rsidRPr="00CC5724" w:rsidRDefault="00EB45B7">
      <w:pPr>
        <w:pStyle w:val="Textpoznpodarou"/>
        <w:rPr>
          <w:lang w:val="cs-CZ"/>
        </w:rPr>
      </w:pPr>
      <w:ins w:id="95" w:author="Mgr. Jan Pikna" w:date="2023-01-16T08:36:00Z">
        <w:r>
          <w:rPr>
            <w:rStyle w:val="Znakapoznpodarou"/>
          </w:rPr>
          <w:footnoteRef/>
        </w:r>
        <w:r>
          <w:t xml:space="preserve"> </w:t>
        </w:r>
        <w:bookmarkStart w:id="96" w:name="_Hlk124750714"/>
        <w:r>
          <w:t>Týká se pouze výz</w:t>
        </w:r>
      </w:ins>
      <w:ins w:id="97" w:author="Mgr. Jan Pikna" w:date="2023-01-16T08:37:00Z">
        <w:r>
          <w:t>ev</w:t>
        </w:r>
      </w:ins>
      <w:ins w:id="98" w:author="Mgr. Jan Pikna" w:date="2023-01-16T08:36:00Z">
        <w:r>
          <w:t xml:space="preserve"> na silni</w:t>
        </w:r>
      </w:ins>
      <w:ins w:id="99" w:author="Mgr. Jan Pikna" w:date="2023-01-16T08:37:00Z">
        <w:r>
          <w:t>ční projekty a na mosty. Pro železniční projekty a</w:t>
        </w:r>
      </w:ins>
      <w:ins w:id="100" w:author="Mgr. Jan Pikna" w:date="2023-01-16T08:39:00Z">
        <w:r>
          <w:t xml:space="preserve"> pro</w:t>
        </w:r>
      </w:ins>
      <w:ins w:id="101" w:author="Mgr. Jan Pikna" w:date="2023-01-16T08:37:00Z">
        <w:r>
          <w:t xml:space="preserve"> opatření na rozvoj dopravy není hodnocení přínosu pro životní prostředí relevantní. </w:t>
        </w:r>
      </w:ins>
      <w:bookmarkEnd w:id="96"/>
    </w:p>
  </w:footnote>
  <w:footnote w:id="6">
    <w:p w14:paraId="16DC1D47" w14:textId="749D1B2C" w:rsidR="00EB45B7" w:rsidRPr="00CC5724" w:rsidRDefault="00EB45B7">
      <w:pPr>
        <w:pStyle w:val="Textpoznpodarou"/>
        <w:rPr>
          <w:lang w:val="cs-CZ"/>
        </w:rPr>
      </w:pPr>
      <w:ins w:id="103" w:author="Mgr. Jan Pikna" w:date="2023-01-16T08:36:00Z">
        <w:r>
          <w:rPr>
            <w:rStyle w:val="Znakapoznpodarou"/>
          </w:rPr>
          <w:footnoteRef/>
        </w:r>
        <w:r>
          <w:t xml:space="preserve"> </w:t>
        </w:r>
      </w:ins>
      <w:ins w:id="104" w:author="Pikna Jan" w:date="2023-02-03T09:45:00Z">
        <w:r w:rsidR="00CC5724">
          <w:t>Dotyczy to wyłącznie naborów drogowych i mostowych. W przypadku naborów kolejowych i naborów dla działanń na rozwój transportu ocena korzyści dla środowiska nie jest istotna.</w:t>
        </w:r>
      </w:ins>
    </w:p>
  </w:footnote>
  <w:footnote w:id="7">
    <w:p w14:paraId="2A59374E" w14:textId="06E8E310" w:rsidR="0094214E" w:rsidRPr="00561F21" w:rsidRDefault="0094214E">
      <w:pPr>
        <w:pStyle w:val="Textpoznpodarou"/>
        <w:rPr>
          <w:lang w:val="cs-CZ"/>
        </w:rPr>
      </w:pPr>
      <w:ins w:id="115" w:author="Mgr. Jan Pikna" w:date="2023-01-16T08:40:00Z">
        <w:r>
          <w:rPr>
            <w:rStyle w:val="Znakapoznpodarou"/>
          </w:rPr>
          <w:footnoteRef/>
        </w:r>
        <w:r>
          <w:t xml:space="preserve"> Týká se pouze výzev na silniční projekty a na mosty. Pro železniční projekty a pro opatření na rozvoj dopravy není hodnocení přínosu pro životní prostředí relevantní.</w:t>
        </w:r>
      </w:ins>
    </w:p>
  </w:footnote>
  <w:footnote w:id="8">
    <w:p w14:paraId="64C14F50" w14:textId="6A16FCE7" w:rsidR="0094214E" w:rsidRPr="00561F21" w:rsidRDefault="0094214E">
      <w:pPr>
        <w:pStyle w:val="Textpoznpodarou"/>
        <w:rPr>
          <w:lang w:val="cs-CZ"/>
        </w:rPr>
      </w:pPr>
      <w:ins w:id="117" w:author="Mgr. Jan Pikna" w:date="2023-01-16T08:40:00Z">
        <w:r>
          <w:rPr>
            <w:rStyle w:val="Znakapoznpodarou"/>
          </w:rPr>
          <w:footnoteRef/>
        </w:r>
        <w:r>
          <w:t xml:space="preserve"> </w:t>
        </w:r>
      </w:ins>
      <w:ins w:id="118" w:author="Mgr. Jan Pikna" w:date="2023-02-01T13:11:00Z">
        <w:r w:rsidR="00630ACE" w:rsidRPr="00630ACE">
          <w:t xml:space="preserve">Dotyczy to wyłącznie </w:t>
        </w:r>
        <w:r w:rsidR="00630ACE">
          <w:t>naborów</w:t>
        </w:r>
        <w:r w:rsidR="00630ACE" w:rsidRPr="00630ACE">
          <w:t xml:space="preserve"> drogowych i mostowych. W przypadku </w:t>
        </w:r>
        <w:r w:rsidR="00630ACE">
          <w:t>naborów</w:t>
        </w:r>
        <w:r w:rsidR="00630ACE" w:rsidRPr="00630ACE">
          <w:t xml:space="preserve"> kolejowych i </w:t>
        </w:r>
      </w:ins>
      <w:ins w:id="119" w:author="Mgr. Jan Pikna" w:date="2023-02-01T13:14:00Z">
        <w:r w:rsidR="00561F21">
          <w:t xml:space="preserve">naborów </w:t>
        </w:r>
      </w:ins>
      <w:ins w:id="120" w:author="Mgr. Jan Pikna" w:date="2023-02-01T13:12:00Z">
        <w:r w:rsidR="00630ACE">
          <w:t xml:space="preserve">dla </w:t>
        </w:r>
      </w:ins>
      <w:ins w:id="121" w:author="Mgr. Jan Pikna" w:date="2023-02-01T13:13:00Z">
        <w:r w:rsidR="00561F21">
          <w:t>d</w:t>
        </w:r>
        <w:r w:rsidR="00561F21" w:rsidRPr="00561F21">
          <w:t>ziałan</w:t>
        </w:r>
      </w:ins>
      <w:ins w:id="122" w:author="Mgr. Jan Pikna" w:date="2023-02-01T13:14:00Z">
        <w:r w:rsidR="00561F21">
          <w:t>ń</w:t>
        </w:r>
      </w:ins>
      <w:ins w:id="123" w:author="Mgr. Jan Pikna" w:date="2023-02-01T13:13:00Z">
        <w:r w:rsidR="00561F21" w:rsidRPr="00561F21">
          <w:t xml:space="preserve"> na rozw</w:t>
        </w:r>
        <w:r w:rsidR="00561F21">
          <w:t>ó</w:t>
        </w:r>
        <w:r w:rsidR="00561F21" w:rsidRPr="00561F21">
          <w:t xml:space="preserve">j transportu </w:t>
        </w:r>
      </w:ins>
      <w:ins w:id="124" w:author="Mgr. Jan Pikna" w:date="2023-02-01T13:11:00Z">
        <w:r w:rsidR="00630ACE" w:rsidRPr="00630ACE">
          <w:t>ocena korzyści dla środowiska nie jest istotna.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BCCB8" w14:textId="7F8DF3CF" w:rsidR="00D90B19" w:rsidRPr="002808AC" w:rsidRDefault="00D90B19" w:rsidP="00D90B19">
    <w:pPr>
      <w:pStyle w:val="Zhlav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6D0261">
      <w:rPr>
        <w:rFonts w:ascii="Calibri" w:hAnsi="Calibri" w:cs="Calibri"/>
        <w:sz w:val="16"/>
        <w:szCs w:val="16"/>
      </w:rPr>
      <w:t xml:space="preserve"> o podporu</w:t>
    </w:r>
    <w:r w:rsidRPr="002808AC">
      <w:rPr>
        <w:rFonts w:ascii="Calibri" w:hAnsi="Calibri" w:cs="Calibri"/>
        <w:sz w:val="16"/>
        <w:szCs w:val="16"/>
      </w:rPr>
      <w:t xml:space="preserve">, verze </w:t>
    </w:r>
    <w:del w:id="126" w:author="Mgr. Jan Pikna" w:date="2023-01-11T13:27:00Z">
      <w:r w:rsidRPr="002808AC" w:rsidDel="00940F52">
        <w:rPr>
          <w:rFonts w:ascii="Calibri" w:hAnsi="Calibri" w:cs="Calibri"/>
          <w:sz w:val="16"/>
          <w:szCs w:val="16"/>
        </w:rPr>
        <w:delText>1</w:delText>
      </w:r>
    </w:del>
    <w:ins w:id="127" w:author="Mgr. Jan Pikna" w:date="2023-01-11T13:27:00Z">
      <w:r w:rsidR="00940F52">
        <w:rPr>
          <w:rFonts w:ascii="Calibri" w:hAnsi="Calibri" w:cs="Calibri"/>
          <w:sz w:val="16"/>
          <w:szCs w:val="16"/>
        </w:rPr>
        <w:t>2</w:t>
      </w:r>
    </w:ins>
    <w:r w:rsidRPr="002808AC">
      <w:rPr>
        <w:rFonts w:ascii="Calibri" w:hAnsi="Calibri" w:cs="Calibri"/>
        <w:sz w:val="16"/>
        <w:szCs w:val="16"/>
      </w:rPr>
      <w:t xml:space="preserve"> / </w:t>
    </w:r>
    <w:r w:rsidRPr="00AD1D36">
      <w:rPr>
        <w:rFonts w:ascii="Calibri" w:hAnsi="Calibri" w:cs="Calibri"/>
        <w:sz w:val="16"/>
        <w:szCs w:val="16"/>
      </w:rPr>
      <w:t xml:space="preserve">metodyka kontroli i oceny wniosków </w:t>
    </w:r>
    <w:r w:rsidR="006D0261">
      <w:rPr>
        <w:rFonts w:ascii="Calibri" w:hAnsi="Calibri" w:cs="Calibri"/>
        <w:sz w:val="16"/>
        <w:szCs w:val="16"/>
      </w:rPr>
      <w:t>o dofinansowanie</w:t>
    </w:r>
    <w:r w:rsidRPr="002808AC">
      <w:rPr>
        <w:rFonts w:ascii="Calibri" w:hAnsi="Calibri" w:cs="Calibri"/>
        <w:sz w:val="16"/>
        <w:szCs w:val="16"/>
      </w:rPr>
      <w:t xml:space="preserve">, wersja </w:t>
    </w:r>
    <w:del w:id="128" w:author="Mgr. Jan Pikna" w:date="2023-01-11T13:27:00Z">
      <w:r w:rsidRPr="002808AC" w:rsidDel="00940F52">
        <w:rPr>
          <w:rFonts w:ascii="Calibri" w:hAnsi="Calibri" w:cs="Calibri"/>
          <w:sz w:val="16"/>
          <w:szCs w:val="16"/>
        </w:rPr>
        <w:delText>1</w:delText>
      </w:r>
    </w:del>
    <w:ins w:id="129" w:author="Mgr. Jan Pikna" w:date="2023-01-11T13:27:00Z">
      <w:r w:rsidR="00940F52">
        <w:rPr>
          <w:rFonts w:ascii="Calibri" w:hAnsi="Calibri" w:cs="Calibri"/>
          <w:sz w:val="16"/>
          <w:szCs w:val="16"/>
        </w:rPr>
        <w:t>2</w:t>
      </w:r>
    </w:ins>
  </w:p>
  <w:p w14:paraId="20B98FE1" w14:textId="4E0B62D6" w:rsidR="00D90B19" w:rsidRPr="002808AC" w:rsidRDefault="00D90B19" w:rsidP="00D90B19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4</w:t>
    </w:r>
    <w:r w:rsidRPr="002808AC">
      <w:rPr>
        <w:rFonts w:ascii="Calibri" w:hAnsi="Calibri" w:cs="Calibri"/>
        <w:sz w:val="16"/>
        <w:szCs w:val="16"/>
      </w:rPr>
      <w:t xml:space="preserve"> / Załącznik </w:t>
    </w:r>
    <w:r>
      <w:rPr>
        <w:rFonts w:ascii="Calibri" w:hAnsi="Calibri" w:cs="Calibri"/>
        <w:sz w:val="16"/>
        <w:szCs w:val="16"/>
      </w:rPr>
      <w:t>nr. 4</w:t>
    </w:r>
  </w:p>
  <w:p w14:paraId="09D166D6" w14:textId="77777777" w:rsidR="00D90B19" w:rsidRDefault="00D90B19" w:rsidP="00D90B19">
    <w:pPr>
      <w:pStyle w:val="Zhlav"/>
    </w:pPr>
    <w:r>
      <w:rPr>
        <w:noProof/>
      </w:rPr>
      <w:drawing>
        <wp:inline distT="0" distB="0" distL="0" distR="0" wp14:anchorId="0570B27D" wp14:editId="4F7C11FE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F1BC4A" w14:textId="77777777" w:rsidR="00D90B19" w:rsidRDefault="00D90B1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981"/>
    <w:multiLevelType w:val="hybridMultilevel"/>
    <w:tmpl w:val="5DF2A78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21D9C"/>
    <w:multiLevelType w:val="hybridMultilevel"/>
    <w:tmpl w:val="62500038"/>
    <w:lvl w:ilvl="0" w:tplc="4E7A1A26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829E7"/>
    <w:multiLevelType w:val="hybridMultilevel"/>
    <w:tmpl w:val="1A9C1D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F1838"/>
    <w:multiLevelType w:val="hybridMultilevel"/>
    <w:tmpl w:val="93081F1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D62BC"/>
    <w:multiLevelType w:val="hybridMultilevel"/>
    <w:tmpl w:val="38B276C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A722A"/>
    <w:multiLevelType w:val="hybridMultilevel"/>
    <w:tmpl w:val="2F08C6C2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44758"/>
    <w:multiLevelType w:val="hybridMultilevel"/>
    <w:tmpl w:val="9B3CB2D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20838"/>
    <w:multiLevelType w:val="hybridMultilevel"/>
    <w:tmpl w:val="616C04B0"/>
    <w:lvl w:ilvl="0" w:tplc="5448DB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2779B"/>
    <w:multiLevelType w:val="hybridMultilevel"/>
    <w:tmpl w:val="9BA8E7AA"/>
    <w:lvl w:ilvl="0" w:tplc="12EAE5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B7420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93C9A"/>
    <w:multiLevelType w:val="hybridMultilevel"/>
    <w:tmpl w:val="5C8CC7E8"/>
    <w:lvl w:ilvl="0" w:tplc="CC6A9F14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D642F"/>
    <w:multiLevelType w:val="hybridMultilevel"/>
    <w:tmpl w:val="5D4A518E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E1809"/>
    <w:multiLevelType w:val="hybridMultilevel"/>
    <w:tmpl w:val="C584FB20"/>
    <w:lvl w:ilvl="0" w:tplc="93E0A1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2787C"/>
    <w:multiLevelType w:val="hybridMultilevel"/>
    <w:tmpl w:val="22C2BA2E"/>
    <w:lvl w:ilvl="0" w:tplc="1F80B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403AF6"/>
    <w:multiLevelType w:val="hybridMultilevel"/>
    <w:tmpl w:val="62D4E6D0"/>
    <w:lvl w:ilvl="0" w:tplc="5426AE9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02254"/>
    <w:multiLevelType w:val="hybridMultilevel"/>
    <w:tmpl w:val="842C0228"/>
    <w:lvl w:ilvl="0" w:tplc="28082F1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037B9"/>
    <w:multiLevelType w:val="hybridMultilevel"/>
    <w:tmpl w:val="EDC8BFCA"/>
    <w:lvl w:ilvl="0" w:tplc="9D2E6C94">
      <w:start w:val="4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76B2808"/>
    <w:multiLevelType w:val="hybridMultilevel"/>
    <w:tmpl w:val="C90093DC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886BC3"/>
    <w:multiLevelType w:val="hybridMultilevel"/>
    <w:tmpl w:val="12F485CC"/>
    <w:lvl w:ilvl="0" w:tplc="4386C5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8548D6"/>
    <w:multiLevelType w:val="hybridMultilevel"/>
    <w:tmpl w:val="03C4CE34"/>
    <w:lvl w:ilvl="0" w:tplc="464E89C4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7D96D48"/>
    <w:multiLevelType w:val="hybridMultilevel"/>
    <w:tmpl w:val="6C16FC28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2B0C6C"/>
    <w:multiLevelType w:val="hybridMultilevel"/>
    <w:tmpl w:val="9DD8FA22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0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0F7257"/>
    <w:multiLevelType w:val="hybridMultilevel"/>
    <w:tmpl w:val="87D8D44E"/>
    <w:lvl w:ilvl="0" w:tplc="4F56F4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AD7B8F"/>
    <w:multiLevelType w:val="multilevel"/>
    <w:tmpl w:val="01883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05B1966"/>
    <w:multiLevelType w:val="hybridMultilevel"/>
    <w:tmpl w:val="63A8805C"/>
    <w:lvl w:ilvl="0" w:tplc="167CD99A">
      <w:start w:val="1"/>
      <w:numFmt w:val="decimal"/>
      <w:lvlText w:val="%1"/>
      <w:lvlJc w:val="left"/>
      <w:pPr>
        <w:ind w:left="720" w:hanging="360"/>
      </w:pPr>
      <w:rPr>
        <w:rFonts w:eastAsia="Cambria"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FB5D82"/>
    <w:multiLevelType w:val="hybridMultilevel"/>
    <w:tmpl w:val="0B04E2D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192EED"/>
    <w:multiLevelType w:val="hybridMultilevel"/>
    <w:tmpl w:val="F9DAE81C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12"/>
  </w:num>
  <w:num w:numId="3">
    <w:abstractNumId w:val="15"/>
  </w:num>
  <w:num w:numId="4">
    <w:abstractNumId w:val="33"/>
  </w:num>
  <w:num w:numId="5">
    <w:abstractNumId w:val="27"/>
  </w:num>
  <w:num w:numId="6">
    <w:abstractNumId w:val="22"/>
  </w:num>
  <w:num w:numId="7">
    <w:abstractNumId w:val="1"/>
  </w:num>
  <w:num w:numId="8">
    <w:abstractNumId w:val="32"/>
  </w:num>
  <w:num w:numId="9">
    <w:abstractNumId w:val="13"/>
  </w:num>
  <w:num w:numId="10">
    <w:abstractNumId w:val="11"/>
  </w:num>
  <w:num w:numId="11">
    <w:abstractNumId w:val="25"/>
  </w:num>
  <w:num w:numId="12">
    <w:abstractNumId w:val="39"/>
  </w:num>
  <w:num w:numId="13">
    <w:abstractNumId w:val="17"/>
  </w:num>
  <w:num w:numId="14">
    <w:abstractNumId w:val="28"/>
  </w:num>
  <w:num w:numId="15">
    <w:abstractNumId w:val="7"/>
  </w:num>
  <w:num w:numId="16">
    <w:abstractNumId w:val="10"/>
  </w:num>
  <w:num w:numId="17">
    <w:abstractNumId w:val="45"/>
  </w:num>
  <w:num w:numId="18">
    <w:abstractNumId w:val="8"/>
  </w:num>
  <w:num w:numId="19">
    <w:abstractNumId w:val="5"/>
  </w:num>
  <w:num w:numId="20">
    <w:abstractNumId w:val="6"/>
  </w:num>
  <w:num w:numId="21">
    <w:abstractNumId w:val="16"/>
  </w:num>
  <w:num w:numId="22">
    <w:abstractNumId w:val="44"/>
  </w:num>
  <w:num w:numId="23">
    <w:abstractNumId w:val="31"/>
  </w:num>
  <w:num w:numId="24">
    <w:abstractNumId w:val="9"/>
  </w:num>
  <w:num w:numId="25">
    <w:abstractNumId w:val="24"/>
  </w:num>
  <w:num w:numId="26">
    <w:abstractNumId w:val="21"/>
  </w:num>
  <w:num w:numId="27">
    <w:abstractNumId w:val="46"/>
  </w:num>
  <w:num w:numId="28">
    <w:abstractNumId w:val="3"/>
  </w:num>
  <w:num w:numId="29">
    <w:abstractNumId w:val="40"/>
  </w:num>
  <w:num w:numId="30">
    <w:abstractNumId w:val="41"/>
  </w:num>
  <w:num w:numId="31">
    <w:abstractNumId w:val="0"/>
  </w:num>
  <w:num w:numId="32">
    <w:abstractNumId w:val="43"/>
  </w:num>
  <w:num w:numId="33">
    <w:abstractNumId w:val="4"/>
  </w:num>
  <w:num w:numId="34">
    <w:abstractNumId w:val="34"/>
  </w:num>
  <w:num w:numId="35">
    <w:abstractNumId w:val="23"/>
  </w:num>
  <w:num w:numId="36">
    <w:abstractNumId w:val="35"/>
  </w:num>
  <w:num w:numId="37">
    <w:abstractNumId w:val="19"/>
  </w:num>
  <w:num w:numId="38">
    <w:abstractNumId w:val="2"/>
  </w:num>
  <w:num w:numId="39">
    <w:abstractNumId w:val="18"/>
  </w:num>
  <w:num w:numId="40">
    <w:abstractNumId w:val="26"/>
  </w:num>
  <w:num w:numId="41">
    <w:abstractNumId w:val="14"/>
  </w:num>
  <w:num w:numId="42">
    <w:abstractNumId w:val="42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9"/>
  </w:num>
  <w:num w:numId="54">
    <w:abstractNumId w:val="36"/>
  </w:num>
  <w:num w:numId="55">
    <w:abstractNumId w:val="47"/>
  </w:num>
  <w:num w:numId="56">
    <w:abstractNumId w:val="30"/>
  </w:num>
  <w:num w:numId="57">
    <w:abstractNumId w:val="37"/>
  </w:num>
  <w:num w:numId="58">
    <w:abstractNumId w:val="20"/>
  </w:num>
  <w:num w:numId="59">
    <w:abstractNumId w:val="38"/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gr. Jan Pikna">
    <w15:presenceInfo w15:providerId="AD" w15:userId="S::jan.pikna@mmr.cz::ee2f0118-f27a-463b-a851-96dfebd157ea"/>
  </w15:person>
  <w15:person w15:author="Buršík Martin">
    <w15:presenceInfo w15:providerId="AD" w15:userId="S::martin.bursik@mmr.cz::37cdbecd-67d8-4de1-abee-444cfe6c4fd3"/>
  </w15:person>
  <w15:person w15:author="Pikna Jan">
    <w15:presenceInfo w15:providerId="AD" w15:userId="S::jan.pikna@mmr.cz::ee2f0118-f27a-463b-a851-96dfebd157ea"/>
  </w15:person>
  <w15:person w15:author="Holečková Monika">
    <w15:presenceInfo w15:providerId="AD" w15:userId="S::monika.holeckova@mmr.cz::c40170b4-9a1a-444b-beb3-e0910f5db9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03C09"/>
    <w:rsid w:val="000055A5"/>
    <w:rsid w:val="0001765E"/>
    <w:rsid w:val="00023CEB"/>
    <w:rsid w:val="00024AD8"/>
    <w:rsid w:val="00027CF6"/>
    <w:rsid w:val="000314FE"/>
    <w:rsid w:val="000369D1"/>
    <w:rsid w:val="0004517C"/>
    <w:rsid w:val="00045E20"/>
    <w:rsid w:val="000464D0"/>
    <w:rsid w:val="00055883"/>
    <w:rsid w:val="000602FC"/>
    <w:rsid w:val="0006047D"/>
    <w:rsid w:val="00063721"/>
    <w:rsid w:val="00071ABD"/>
    <w:rsid w:val="000725C8"/>
    <w:rsid w:val="00073557"/>
    <w:rsid w:val="00073CD2"/>
    <w:rsid w:val="00074131"/>
    <w:rsid w:val="000866B7"/>
    <w:rsid w:val="000B3A17"/>
    <w:rsid w:val="000B3D9F"/>
    <w:rsid w:val="000B5A55"/>
    <w:rsid w:val="000D6BDB"/>
    <w:rsid w:val="000E2DC6"/>
    <w:rsid w:val="000E3C2C"/>
    <w:rsid w:val="000E695C"/>
    <w:rsid w:val="000F6600"/>
    <w:rsid w:val="001051AE"/>
    <w:rsid w:val="00116E4E"/>
    <w:rsid w:val="00117442"/>
    <w:rsid w:val="001234A7"/>
    <w:rsid w:val="001277A6"/>
    <w:rsid w:val="00131A5B"/>
    <w:rsid w:val="0013229E"/>
    <w:rsid w:val="00141383"/>
    <w:rsid w:val="001468CC"/>
    <w:rsid w:val="0016386B"/>
    <w:rsid w:val="00163E2C"/>
    <w:rsid w:val="001728BE"/>
    <w:rsid w:val="0017429A"/>
    <w:rsid w:val="00184D4D"/>
    <w:rsid w:val="00186178"/>
    <w:rsid w:val="00191D0A"/>
    <w:rsid w:val="001931E5"/>
    <w:rsid w:val="001946DE"/>
    <w:rsid w:val="00195D6A"/>
    <w:rsid w:val="001A122F"/>
    <w:rsid w:val="001A26E4"/>
    <w:rsid w:val="001A47BA"/>
    <w:rsid w:val="001B1AA4"/>
    <w:rsid w:val="001B3EE9"/>
    <w:rsid w:val="001C59FD"/>
    <w:rsid w:val="001C6321"/>
    <w:rsid w:val="001C6A59"/>
    <w:rsid w:val="001D2B05"/>
    <w:rsid w:val="001D4F0B"/>
    <w:rsid w:val="001D5A6A"/>
    <w:rsid w:val="001D6123"/>
    <w:rsid w:val="001E322D"/>
    <w:rsid w:val="001F2763"/>
    <w:rsid w:val="001F6C21"/>
    <w:rsid w:val="00204D4D"/>
    <w:rsid w:val="0021131A"/>
    <w:rsid w:val="00211638"/>
    <w:rsid w:val="00225F44"/>
    <w:rsid w:val="0023043C"/>
    <w:rsid w:val="00231994"/>
    <w:rsid w:val="00234A0F"/>
    <w:rsid w:val="00235181"/>
    <w:rsid w:val="00237C70"/>
    <w:rsid w:val="00240805"/>
    <w:rsid w:val="00242B5C"/>
    <w:rsid w:val="00245A2E"/>
    <w:rsid w:val="0025305A"/>
    <w:rsid w:val="002566FD"/>
    <w:rsid w:val="00270A53"/>
    <w:rsid w:val="00271025"/>
    <w:rsid w:val="00271F77"/>
    <w:rsid w:val="002847CD"/>
    <w:rsid w:val="002A18BB"/>
    <w:rsid w:val="002B054A"/>
    <w:rsid w:val="002B1CC2"/>
    <w:rsid w:val="002B2773"/>
    <w:rsid w:val="002B6288"/>
    <w:rsid w:val="002C44B4"/>
    <w:rsid w:val="002D7B6F"/>
    <w:rsid w:val="002F036A"/>
    <w:rsid w:val="002F124F"/>
    <w:rsid w:val="002F2EF5"/>
    <w:rsid w:val="002F4D0F"/>
    <w:rsid w:val="002F583C"/>
    <w:rsid w:val="00302512"/>
    <w:rsid w:val="00310BC8"/>
    <w:rsid w:val="003131AC"/>
    <w:rsid w:val="00335155"/>
    <w:rsid w:val="00336795"/>
    <w:rsid w:val="00340EF3"/>
    <w:rsid w:val="00350410"/>
    <w:rsid w:val="00351021"/>
    <w:rsid w:val="0036002D"/>
    <w:rsid w:val="00362E15"/>
    <w:rsid w:val="00375093"/>
    <w:rsid w:val="00375386"/>
    <w:rsid w:val="00375CE5"/>
    <w:rsid w:val="00377C28"/>
    <w:rsid w:val="00382611"/>
    <w:rsid w:val="003909D5"/>
    <w:rsid w:val="0039300A"/>
    <w:rsid w:val="00396302"/>
    <w:rsid w:val="00396FA0"/>
    <w:rsid w:val="00397D66"/>
    <w:rsid w:val="003A265A"/>
    <w:rsid w:val="003B14AF"/>
    <w:rsid w:val="003B2446"/>
    <w:rsid w:val="003B5356"/>
    <w:rsid w:val="003C4FA5"/>
    <w:rsid w:val="003D22D6"/>
    <w:rsid w:val="003D3FCC"/>
    <w:rsid w:val="003D4D96"/>
    <w:rsid w:val="003D545F"/>
    <w:rsid w:val="003D5C12"/>
    <w:rsid w:val="003E0E33"/>
    <w:rsid w:val="003E4441"/>
    <w:rsid w:val="003F12A3"/>
    <w:rsid w:val="003F2A3E"/>
    <w:rsid w:val="003F2B66"/>
    <w:rsid w:val="003F413C"/>
    <w:rsid w:val="003F6774"/>
    <w:rsid w:val="00401696"/>
    <w:rsid w:val="004047AB"/>
    <w:rsid w:val="00404E5E"/>
    <w:rsid w:val="00410C64"/>
    <w:rsid w:val="00420828"/>
    <w:rsid w:val="004259F2"/>
    <w:rsid w:val="004411F5"/>
    <w:rsid w:val="00442F20"/>
    <w:rsid w:val="004472F2"/>
    <w:rsid w:val="00456A0E"/>
    <w:rsid w:val="004610A4"/>
    <w:rsid w:val="0047392E"/>
    <w:rsid w:val="004815D9"/>
    <w:rsid w:val="004842D5"/>
    <w:rsid w:val="00490754"/>
    <w:rsid w:val="00491F9D"/>
    <w:rsid w:val="00495F6E"/>
    <w:rsid w:val="004B03D8"/>
    <w:rsid w:val="004B4119"/>
    <w:rsid w:val="004D1555"/>
    <w:rsid w:val="004D28BC"/>
    <w:rsid w:val="004D6D34"/>
    <w:rsid w:val="004D6D48"/>
    <w:rsid w:val="004E08B5"/>
    <w:rsid w:val="004E32DB"/>
    <w:rsid w:val="004E51B7"/>
    <w:rsid w:val="004E56F3"/>
    <w:rsid w:val="00503211"/>
    <w:rsid w:val="005205E1"/>
    <w:rsid w:val="0052370D"/>
    <w:rsid w:val="005270E4"/>
    <w:rsid w:val="00527132"/>
    <w:rsid w:val="00527A29"/>
    <w:rsid w:val="005302ED"/>
    <w:rsid w:val="00531A6A"/>
    <w:rsid w:val="005331E0"/>
    <w:rsid w:val="005375A1"/>
    <w:rsid w:val="0054099F"/>
    <w:rsid w:val="005439DE"/>
    <w:rsid w:val="00543C55"/>
    <w:rsid w:val="00544695"/>
    <w:rsid w:val="00550364"/>
    <w:rsid w:val="00552ECE"/>
    <w:rsid w:val="005540DA"/>
    <w:rsid w:val="00554360"/>
    <w:rsid w:val="00560A40"/>
    <w:rsid w:val="00561F21"/>
    <w:rsid w:val="005631A9"/>
    <w:rsid w:val="005722CC"/>
    <w:rsid w:val="005727E4"/>
    <w:rsid w:val="0057495B"/>
    <w:rsid w:val="00577623"/>
    <w:rsid w:val="0059612C"/>
    <w:rsid w:val="005A4785"/>
    <w:rsid w:val="005C07AC"/>
    <w:rsid w:val="005C25D7"/>
    <w:rsid w:val="005E0356"/>
    <w:rsid w:val="005E0BA3"/>
    <w:rsid w:val="005E41AB"/>
    <w:rsid w:val="005F1D11"/>
    <w:rsid w:val="005F61F2"/>
    <w:rsid w:val="005F6E24"/>
    <w:rsid w:val="00603288"/>
    <w:rsid w:val="006201B0"/>
    <w:rsid w:val="00620A9B"/>
    <w:rsid w:val="00625256"/>
    <w:rsid w:val="00630ACE"/>
    <w:rsid w:val="00632997"/>
    <w:rsid w:val="00634C39"/>
    <w:rsid w:val="00636162"/>
    <w:rsid w:val="00670308"/>
    <w:rsid w:val="00671DB9"/>
    <w:rsid w:val="00672758"/>
    <w:rsid w:val="00672E7D"/>
    <w:rsid w:val="00677399"/>
    <w:rsid w:val="00680BB9"/>
    <w:rsid w:val="006857A2"/>
    <w:rsid w:val="0069348E"/>
    <w:rsid w:val="006B29FF"/>
    <w:rsid w:val="006B63DB"/>
    <w:rsid w:val="006C28F9"/>
    <w:rsid w:val="006D0261"/>
    <w:rsid w:val="006D5200"/>
    <w:rsid w:val="006E134D"/>
    <w:rsid w:val="0070272E"/>
    <w:rsid w:val="00702B36"/>
    <w:rsid w:val="00707237"/>
    <w:rsid w:val="0070730D"/>
    <w:rsid w:val="00710B31"/>
    <w:rsid w:val="00727635"/>
    <w:rsid w:val="00740EB9"/>
    <w:rsid w:val="0074450E"/>
    <w:rsid w:val="00744D46"/>
    <w:rsid w:val="00744D57"/>
    <w:rsid w:val="00745096"/>
    <w:rsid w:val="0075206B"/>
    <w:rsid w:val="00754FE5"/>
    <w:rsid w:val="0076021B"/>
    <w:rsid w:val="007649EB"/>
    <w:rsid w:val="007663CF"/>
    <w:rsid w:val="00777143"/>
    <w:rsid w:val="007867FA"/>
    <w:rsid w:val="0079451E"/>
    <w:rsid w:val="007B1196"/>
    <w:rsid w:val="007B4677"/>
    <w:rsid w:val="007B5D58"/>
    <w:rsid w:val="007C7380"/>
    <w:rsid w:val="007D39AF"/>
    <w:rsid w:val="007F34B0"/>
    <w:rsid w:val="007F580D"/>
    <w:rsid w:val="008022A2"/>
    <w:rsid w:val="008024DB"/>
    <w:rsid w:val="00804B6E"/>
    <w:rsid w:val="00813950"/>
    <w:rsid w:val="00824536"/>
    <w:rsid w:val="008367B2"/>
    <w:rsid w:val="008403D8"/>
    <w:rsid w:val="00844E95"/>
    <w:rsid w:val="00857D54"/>
    <w:rsid w:val="008614FE"/>
    <w:rsid w:val="00865826"/>
    <w:rsid w:val="00881CED"/>
    <w:rsid w:val="00882529"/>
    <w:rsid w:val="008920DF"/>
    <w:rsid w:val="00893FC0"/>
    <w:rsid w:val="008A1103"/>
    <w:rsid w:val="008A387F"/>
    <w:rsid w:val="008A7F31"/>
    <w:rsid w:val="008B00EB"/>
    <w:rsid w:val="008B4FE8"/>
    <w:rsid w:val="008B578F"/>
    <w:rsid w:val="008C0CD9"/>
    <w:rsid w:val="008C68E9"/>
    <w:rsid w:val="008D3C1D"/>
    <w:rsid w:val="008D47E4"/>
    <w:rsid w:val="008D4983"/>
    <w:rsid w:val="008D677D"/>
    <w:rsid w:val="008D6B1B"/>
    <w:rsid w:val="008F37D6"/>
    <w:rsid w:val="008F441E"/>
    <w:rsid w:val="008F74F4"/>
    <w:rsid w:val="008F7A93"/>
    <w:rsid w:val="009055B5"/>
    <w:rsid w:val="00917610"/>
    <w:rsid w:val="00922AFD"/>
    <w:rsid w:val="0092395C"/>
    <w:rsid w:val="00931A7B"/>
    <w:rsid w:val="009321CC"/>
    <w:rsid w:val="009364F2"/>
    <w:rsid w:val="00937204"/>
    <w:rsid w:val="009372B2"/>
    <w:rsid w:val="00940F52"/>
    <w:rsid w:val="0094214E"/>
    <w:rsid w:val="00942D08"/>
    <w:rsid w:val="00943832"/>
    <w:rsid w:val="0096052C"/>
    <w:rsid w:val="00960562"/>
    <w:rsid w:val="009623E6"/>
    <w:rsid w:val="00964469"/>
    <w:rsid w:val="00966DDB"/>
    <w:rsid w:val="009819E6"/>
    <w:rsid w:val="00994AA2"/>
    <w:rsid w:val="009A2B37"/>
    <w:rsid w:val="009B1DD8"/>
    <w:rsid w:val="009B25A8"/>
    <w:rsid w:val="009C5CD8"/>
    <w:rsid w:val="009E341D"/>
    <w:rsid w:val="009E61DD"/>
    <w:rsid w:val="009E7270"/>
    <w:rsid w:val="00A22D25"/>
    <w:rsid w:val="00A232A4"/>
    <w:rsid w:val="00A36676"/>
    <w:rsid w:val="00A44E3E"/>
    <w:rsid w:val="00A52CA5"/>
    <w:rsid w:val="00A60BCD"/>
    <w:rsid w:val="00A72F5B"/>
    <w:rsid w:val="00A73C04"/>
    <w:rsid w:val="00A7716A"/>
    <w:rsid w:val="00A8515A"/>
    <w:rsid w:val="00A87D84"/>
    <w:rsid w:val="00A929B1"/>
    <w:rsid w:val="00A92ACF"/>
    <w:rsid w:val="00AA5DEB"/>
    <w:rsid w:val="00AB12EC"/>
    <w:rsid w:val="00AB2453"/>
    <w:rsid w:val="00AB42DF"/>
    <w:rsid w:val="00AC3ED1"/>
    <w:rsid w:val="00AD08D1"/>
    <w:rsid w:val="00AD4022"/>
    <w:rsid w:val="00AD6151"/>
    <w:rsid w:val="00AD6562"/>
    <w:rsid w:val="00AE50EB"/>
    <w:rsid w:val="00AE5EF5"/>
    <w:rsid w:val="00AE70D4"/>
    <w:rsid w:val="00AF5641"/>
    <w:rsid w:val="00AF76B6"/>
    <w:rsid w:val="00B10AC8"/>
    <w:rsid w:val="00B12F23"/>
    <w:rsid w:val="00B13EC6"/>
    <w:rsid w:val="00B14439"/>
    <w:rsid w:val="00B16A18"/>
    <w:rsid w:val="00B17515"/>
    <w:rsid w:val="00B17C81"/>
    <w:rsid w:val="00B23BE1"/>
    <w:rsid w:val="00B26224"/>
    <w:rsid w:val="00B333E2"/>
    <w:rsid w:val="00B34FDB"/>
    <w:rsid w:val="00B511CB"/>
    <w:rsid w:val="00B56232"/>
    <w:rsid w:val="00B5698C"/>
    <w:rsid w:val="00B577FF"/>
    <w:rsid w:val="00B60BC3"/>
    <w:rsid w:val="00B6425B"/>
    <w:rsid w:val="00B66150"/>
    <w:rsid w:val="00B7129F"/>
    <w:rsid w:val="00B7630E"/>
    <w:rsid w:val="00B81E25"/>
    <w:rsid w:val="00B8446A"/>
    <w:rsid w:val="00B92E53"/>
    <w:rsid w:val="00B97440"/>
    <w:rsid w:val="00BA3379"/>
    <w:rsid w:val="00BB34E1"/>
    <w:rsid w:val="00BB5869"/>
    <w:rsid w:val="00BB5A48"/>
    <w:rsid w:val="00BC1C56"/>
    <w:rsid w:val="00BC4CCC"/>
    <w:rsid w:val="00BC54BF"/>
    <w:rsid w:val="00BD23D4"/>
    <w:rsid w:val="00BD27A6"/>
    <w:rsid w:val="00BD7EDE"/>
    <w:rsid w:val="00BE4C29"/>
    <w:rsid w:val="00BE52EF"/>
    <w:rsid w:val="00BF343A"/>
    <w:rsid w:val="00BF7558"/>
    <w:rsid w:val="00C033E4"/>
    <w:rsid w:val="00C04308"/>
    <w:rsid w:val="00C10144"/>
    <w:rsid w:val="00C10FB5"/>
    <w:rsid w:val="00C135EB"/>
    <w:rsid w:val="00C20ED8"/>
    <w:rsid w:val="00C269A8"/>
    <w:rsid w:val="00C31C14"/>
    <w:rsid w:val="00C53ABC"/>
    <w:rsid w:val="00C57801"/>
    <w:rsid w:val="00C63DAF"/>
    <w:rsid w:val="00C65756"/>
    <w:rsid w:val="00C66804"/>
    <w:rsid w:val="00C701A9"/>
    <w:rsid w:val="00C70B70"/>
    <w:rsid w:val="00C87DBC"/>
    <w:rsid w:val="00C911D2"/>
    <w:rsid w:val="00CA1C06"/>
    <w:rsid w:val="00CA40C4"/>
    <w:rsid w:val="00CB03AC"/>
    <w:rsid w:val="00CB1E2F"/>
    <w:rsid w:val="00CB5915"/>
    <w:rsid w:val="00CB6F2C"/>
    <w:rsid w:val="00CC5724"/>
    <w:rsid w:val="00CD147B"/>
    <w:rsid w:val="00CD1DDA"/>
    <w:rsid w:val="00CD5D07"/>
    <w:rsid w:val="00CE0811"/>
    <w:rsid w:val="00CE17B3"/>
    <w:rsid w:val="00CE4C22"/>
    <w:rsid w:val="00CE5372"/>
    <w:rsid w:val="00D1233F"/>
    <w:rsid w:val="00D30500"/>
    <w:rsid w:val="00D42721"/>
    <w:rsid w:val="00D428D6"/>
    <w:rsid w:val="00D500E8"/>
    <w:rsid w:val="00D52355"/>
    <w:rsid w:val="00D55DF4"/>
    <w:rsid w:val="00D60ACF"/>
    <w:rsid w:val="00D645EF"/>
    <w:rsid w:val="00D64671"/>
    <w:rsid w:val="00D650F9"/>
    <w:rsid w:val="00D70344"/>
    <w:rsid w:val="00D717CC"/>
    <w:rsid w:val="00D778BA"/>
    <w:rsid w:val="00D7791C"/>
    <w:rsid w:val="00D87AC9"/>
    <w:rsid w:val="00D90B19"/>
    <w:rsid w:val="00D95297"/>
    <w:rsid w:val="00D96D66"/>
    <w:rsid w:val="00D97B18"/>
    <w:rsid w:val="00DA4B09"/>
    <w:rsid w:val="00DB002C"/>
    <w:rsid w:val="00DB15C4"/>
    <w:rsid w:val="00DB3453"/>
    <w:rsid w:val="00DB5800"/>
    <w:rsid w:val="00DC0CAC"/>
    <w:rsid w:val="00DD3DAE"/>
    <w:rsid w:val="00DD7385"/>
    <w:rsid w:val="00DE6DF3"/>
    <w:rsid w:val="00DF544B"/>
    <w:rsid w:val="00DF5DA5"/>
    <w:rsid w:val="00DF7711"/>
    <w:rsid w:val="00E133FF"/>
    <w:rsid w:val="00E34BB1"/>
    <w:rsid w:val="00E42E4E"/>
    <w:rsid w:val="00E53F5A"/>
    <w:rsid w:val="00E54F1C"/>
    <w:rsid w:val="00E5597A"/>
    <w:rsid w:val="00E72800"/>
    <w:rsid w:val="00E72A9A"/>
    <w:rsid w:val="00E870C2"/>
    <w:rsid w:val="00E9086C"/>
    <w:rsid w:val="00E92665"/>
    <w:rsid w:val="00EA0D7E"/>
    <w:rsid w:val="00EA18C4"/>
    <w:rsid w:val="00EB137D"/>
    <w:rsid w:val="00EB1570"/>
    <w:rsid w:val="00EB45B7"/>
    <w:rsid w:val="00EC505B"/>
    <w:rsid w:val="00ED0649"/>
    <w:rsid w:val="00ED4066"/>
    <w:rsid w:val="00ED4E98"/>
    <w:rsid w:val="00ED67E7"/>
    <w:rsid w:val="00EF0EE5"/>
    <w:rsid w:val="00EF167F"/>
    <w:rsid w:val="00F02769"/>
    <w:rsid w:val="00F03B54"/>
    <w:rsid w:val="00F05AF4"/>
    <w:rsid w:val="00F14E49"/>
    <w:rsid w:val="00F16D0A"/>
    <w:rsid w:val="00F20DF3"/>
    <w:rsid w:val="00F22DEB"/>
    <w:rsid w:val="00F2708D"/>
    <w:rsid w:val="00F271D9"/>
    <w:rsid w:val="00F34B85"/>
    <w:rsid w:val="00F3504A"/>
    <w:rsid w:val="00F3675D"/>
    <w:rsid w:val="00F50ECD"/>
    <w:rsid w:val="00F60517"/>
    <w:rsid w:val="00F64295"/>
    <w:rsid w:val="00F64D01"/>
    <w:rsid w:val="00F85D77"/>
    <w:rsid w:val="00F85EA9"/>
    <w:rsid w:val="00F93BAB"/>
    <w:rsid w:val="00FA5E8C"/>
    <w:rsid w:val="00FB410F"/>
    <w:rsid w:val="00FB49D0"/>
    <w:rsid w:val="00FB5445"/>
    <w:rsid w:val="00FB766F"/>
    <w:rsid w:val="00FC2706"/>
    <w:rsid w:val="00FC31FD"/>
    <w:rsid w:val="00FC36C4"/>
    <w:rsid w:val="00FC46AF"/>
    <w:rsid w:val="00FC6D74"/>
    <w:rsid w:val="00FD21D7"/>
    <w:rsid w:val="00FD3F03"/>
    <w:rsid w:val="00FD514D"/>
    <w:rsid w:val="00FD61CA"/>
    <w:rsid w:val="00FE46E4"/>
    <w:rsid w:val="00FE7885"/>
    <w:rsid w:val="00FF3424"/>
    <w:rsid w:val="00FF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val="pl-PL"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D42721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D42721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paragraph" w:styleId="Revize">
    <w:name w:val="Revision"/>
    <w:hidden/>
    <w:uiPriority w:val="99"/>
    <w:semiHidden/>
    <w:rsid w:val="0092395C"/>
    <w:pPr>
      <w:spacing w:after="0" w:line="240" w:lineRule="auto"/>
    </w:pPr>
    <w:rPr>
      <w:rFonts w:eastAsiaTheme="minorEastAsia"/>
      <w:szCs w:val="20"/>
      <w:lang w:eastAsia="cs-CZ" w:bidi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B2446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1765E"/>
    <w:rPr>
      <w:color w:val="605E5C"/>
      <w:shd w:val="clear" w:color="auto" w:fill="E1DFDD"/>
    </w:rPr>
  </w:style>
  <w:style w:type="paragraph" w:customStyle="1" w:styleId="CM1">
    <w:name w:val="CM1"/>
    <w:basedOn w:val="Default"/>
    <w:next w:val="Default"/>
    <w:uiPriority w:val="99"/>
    <w:rsid w:val="00045E20"/>
    <w:rPr>
      <w:rFonts w:ascii="EU Albertina" w:hAnsi="EU 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045E20"/>
    <w:rPr>
      <w:rFonts w:ascii="EU Albertina" w:hAnsi="EU Albertina" w:cstheme="minorBidi"/>
      <w:color w:val="auto"/>
    </w:rPr>
  </w:style>
  <w:style w:type="paragraph" w:styleId="Bezmezer">
    <w:name w:val="No Spacing"/>
    <w:basedOn w:val="Normln"/>
    <w:uiPriority w:val="1"/>
    <w:qFormat/>
    <w:rsid w:val="005270E4"/>
    <w:pPr>
      <w:spacing w:after="0" w:line="240" w:lineRule="auto"/>
      <w:jc w:val="left"/>
    </w:pPr>
    <w:rPr>
      <w:rFonts w:ascii="Calibri" w:eastAsiaTheme="minorHAnsi" w:hAnsi="Calibri" w:cs="Calibr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7757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47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5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3CCA8234-F8FF-48DE-B3B0-7AD4DDB7A9AF}">
      <dgm:prSet/>
      <dgm:spPr/>
      <dgm:t>
        <a:bodyPr/>
        <a:lstStyle/>
        <a:p>
          <a:r>
            <a:rPr lang="cs-CZ"/>
            <a:t>hodnocení přínosu pro životní prostředí a specifický cíl </a:t>
          </a:r>
        </a:p>
      </dgm:t>
    </dgm:pt>
    <dgm:pt modelId="{1EF76A40-3DE5-43BE-B740-991EE7D7EFB4}" type="parTrans" cxnId="{AFF9F54B-9B6A-4895-958C-1CA919835DC0}">
      <dgm:prSet/>
      <dgm:spPr/>
      <dgm:t>
        <a:bodyPr/>
        <a:lstStyle/>
        <a:p>
          <a:endParaRPr lang="cs-CZ"/>
        </a:p>
      </dgm:t>
    </dgm:pt>
    <dgm:pt modelId="{82B0852C-C162-40FB-964E-C1F5CF4F2F8F}" type="sibTrans" cxnId="{AFF9F54B-9B6A-4895-958C-1CA919835DC0}">
      <dgm:prSet/>
      <dgm:spPr/>
      <dgm:t>
        <a:bodyPr/>
        <a:lstStyle/>
        <a:p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4" custLinFactNeighborX="-1717" custLinFactNeighborY="6988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4" custLinFactNeighborX="11202" custLinFactNeighborY="5571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865F5A89-1FA4-420C-9385-CE3FB0DAC80F}" type="pres">
      <dgm:prSet presAssocID="{5854DD8E-50F8-47C2-BD9A-9096498EDD60}" presName="parTxOnlySpace" presStyleCnt="0"/>
      <dgm:spPr/>
    </dgm:pt>
    <dgm:pt modelId="{7D9CC93B-6486-4C61-8D2E-06759839C895}" type="pres">
      <dgm:prSet presAssocID="{3CCA8234-F8FF-48DE-B3B0-7AD4DDB7A9AF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AFF9F54B-9B6A-4895-958C-1CA919835DC0}" srcId="{6071E22E-95FD-4F99-AE29-F6F26A5EEC76}" destId="{3CCA8234-F8FF-48DE-B3B0-7AD4DDB7A9AF}" srcOrd="3" destOrd="0" parTransId="{1EF76A40-3DE5-43BE-B740-991EE7D7EFB4}" sibTransId="{82B0852C-C162-40FB-964E-C1F5CF4F2F8F}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68FF7558-2664-400D-BC6F-8A79D4251F0A}" type="presOf" srcId="{3CCA8234-F8FF-48DE-B3B0-7AD4DDB7A9AF}" destId="{7D9CC93B-6486-4C61-8D2E-06759839C8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  <dgm:cxn modelId="{28C8A965-1A12-4098-9F55-2F13C32CCCC9}" type="presParOf" srcId="{DE3C256A-AF07-4D38-8C55-B10648973495}" destId="{865F5A89-1FA4-420C-9385-CE3FB0DAC80F}" srcOrd="5" destOrd="0" presId="urn:microsoft.com/office/officeart/2005/8/layout/chevron1"/>
    <dgm:cxn modelId="{D9A90936-8EA0-4E1D-9FDC-3FE833B9D4B8}" type="presParOf" srcId="{DE3C256A-AF07-4D38-8C55-B10648973495}" destId="{7D9CC93B-6486-4C61-8D2E-06759839C895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95311B10-FC47-4156-9195-BE6AE75F296B}">
      <dgm:prSet/>
      <dgm:spPr/>
      <dgm:t>
        <a:bodyPr/>
        <a:lstStyle/>
        <a:p>
          <a:r>
            <a:rPr lang="cs-CZ"/>
            <a:t>ocena korzyści na środowisko i cel sczególowy</a:t>
          </a:r>
        </a:p>
      </dgm:t>
    </dgm:pt>
    <dgm:pt modelId="{9355964B-0D4A-4E41-AB1C-0CC01ECE7A40}" type="parTrans" cxnId="{D9B02A3F-691D-425D-89A4-C81766F7BA0E}">
      <dgm:prSet/>
      <dgm:spPr/>
      <dgm:t>
        <a:bodyPr/>
        <a:lstStyle/>
        <a:p>
          <a:endParaRPr lang="cs-CZ"/>
        </a:p>
      </dgm:t>
    </dgm:pt>
    <dgm:pt modelId="{C5EE2AEE-BECE-4A45-A2AB-4EDD9E2FD923}" type="sibTrans" cxnId="{D9B02A3F-691D-425D-89A4-C81766F7BA0E}">
      <dgm:prSet/>
      <dgm:spPr/>
      <dgm:t>
        <a:bodyPr/>
        <a:lstStyle/>
        <a:p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4" custLinFactNeighborX="-27691" custLinFactNeighborY="2330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054A89FF-93A2-484A-816D-8F890AC9B526}" type="pres">
      <dgm:prSet presAssocID="{5854DD8E-50F8-47C2-BD9A-9096498EDD60}" presName="parTxOnlySpace" presStyleCnt="0"/>
      <dgm:spPr/>
    </dgm:pt>
    <dgm:pt modelId="{E033CDEA-6A6E-42E4-ACFA-D98AC465164C}" type="pres">
      <dgm:prSet presAssocID="{95311B10-FC47-4156-9195-BE6AE75F296B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8749AD13-43BB-49E6-B56E-BCC7C388B678}" type="presOf" srcId="{95311B10-FC47-4156-9195-BE6AE75F296B}" destId="{E033CDEA-6A6E-42E4-ACFA-D98AC465164C}" srcOrd="0" destOrd="0" presId="urn:microsoft.com/office/officeart/2005/8/layout/chevron1"/>
    <dgm:cxn modelId="{D9B02A3F-691D-425D-89A4-C81766F7BA0E}" srcId="{6071E22E-95FD-4F99-AE29-F6F26A5EEC76}" destId="{95311B10-FC47-4156-9195-BE6AE75F296B}" srcOrd="3" destOrd="0" parTransId="{9355964B-0D4A-4E41-AB1C-0CC01ECE7A40}" sibTransId="{C5EE2AEE-BECE-4A45-A2AB-4EDD9E2FD923}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  <dgm:cxn modelId="{9D8B01C7-DB43-45E5-B2F3-CFB26F7903C7}" type="presParOf" srcId="{DE3C256A-AF07-4D38-8C55-B10648973495}" destId="{054A89FF-93A2-484A-816D-8F890AC9B526}" srcOrd="5" destOrd="0" presId="urn:microsoft.com/office/officeart/2005/8/layout/chevron1"/>
    <dgm:cxn modelId="{8C12F311-A8DF-498B-B019-9E641ABC57AE}" type="presParOf" srcId="{DE3C256A-AF07-4D38-8C55-B10648973495}" destId="{E033CDEA-6A6E-42E4-ACFA-D98AC465164C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" y="115361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formálních náležitostí a přijatelnosti</a:t>
          </a:r>
        </a:p>
      </dsp:txBody>
      <dsp:txXfrm>
        <a:off x="272626" y="115361"/>
        <a:ext cx="817876" cy="545250"/>
      </dsp:txXfrm>
    </dsp:sp>
    <dsp:sp modelId="{E13711DB-19D3-4542-9ED1-09DEF987910A}">
      <dsp:nvSpPr>
        <dsp:cNvPr id="0" name=""/>
        <dsp:cNvSpPr/>
      </dsp:nvSpPr>
      <dsp:spPr>
        <a:xfrm>
          <a:off x="1244424" y="107635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kvality </a:t>
          </a:r>
        </a:p>
      </dsp:txBody>
      <dsp:txXfrm>
        <a:off x="1517049" y="107635"/>
        <a:ext cx="817876" cy="545250"/>
      </dsp:txXfrm>
    </dsp:sp>
    <dsp:sp modelId="{0FA97B09-B269-4D62-9438-F88A9D5A8B2A}">
      <dsp:nvSpPr>
        <dsp:cNvPr id="0" name=""/>
        <dsp:cNvSpPr/>
      </dsp:nvSpPr>
      <dsp:spPr>
        <a:xfrm>
          <a:off x="2455968" y="77259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přeshraničního dopadu a spolupráce</a:t>
          </a:r>
        </a:p>
      </dsp:txBody>
      <dsp:txXfrm>
        <a:off x="2728593" y="77259"/>
        <a:ext cx="817876" cy="545250"/>
      </dsp:txXfrm>
    </dsp:sp>
    <dsp:sp modelId="{7D9CC93B-6486-4C61-8D2E-06759839C895}">
      <dsp:nvSpPr>
        <dsp:cNvPr id="0" name=""/>
        <dsp:cNvSpPr/>
      </dsp:nvSpPr>
      <dsp:spPr>
        <a:xfrm>
          <a:off x="3682782" y="77259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přínosu pro životní prostředí a specifický cíl </a:t>
          </a:r>
        </a:p>
      </dsp:txBody>
      <dsp:txXfrm>
        <a:off x="3955407" y="77259"/>
        <a:ext cx="817876" cy="5452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2537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297932" y="188474"/>
        <a:ext cx="886187" cy="590790"/>
      </dsp:txXfrm>
    </dsp:sp>
    <dsp:sp modelId="{E13711DB-19D3-4542-9ED1-09DEF987910A}">
      <dsp:nvSpPr>
        <dsp:cNvPr id="0" name=""/>
        <dsp:cNvSpPr/>
      </dsp:nvSpPr>
      <dsp:spPr>
        <a:xfrm>
          <a:off x="1290917" y="202240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586312" y="202240"/>
        <a:ext cx="886187" cy="590790"/>
      </dsp:txXfrm>
    </dsp:sp>
    <dsp:sp modelId="{0FA97B09-B269-4D62-9438-F88A9D5A8B2A}">
      <dsp:nvSpPr>
        <dsp:cNvPr id="0" name=""/>
        <dsp:cNvSpPr/>
      </dsp:nvSpPr>
      <dsp:spPr>
        <a:xfrm>
          <a:off x="2661096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2956491" y="188474"/>
        <a:ext cx="886187" cy="590790"/>
      </dsp:txXfrm>
    </dsp:sp>
    <dsp:sp modelId="{E033CDEA-6A6E-42E4-ACFA-D98AC465164C}">
      <dsp:nvSpPr>
        <dsp:cNvPr id="0" name=""/>
        <dsp:cNvSpPr/>
      </dsp:nvSpPr>
      <dsp:spPr>
        <a:xfrm>
          <a:off x="3990375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korzyści na środowisko i cel sczególowy</a:t>
          </a:r>
        </a:p>
      </dsp:txBody>
      <dsp:txXfrm>
        <a:off x="4285770" y="188474"/>
        <a:ext cx="886187" cy="5907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44A0-D02F-4E7F-A160-1B260133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30</Pages>
  <Words>10302</Words>
  <Characters>60786</Characters>
  <Application>Microsoft Office Word</Application>
  <DocSecurity>0</DocSecurity>
  <Lines>506</Lines>
  <Paragraphs>141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70947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12</cp:revision>
  <dcterms:created xsi:type="dcterms:W3CDTF">2023-01-13T12:41:00Z</dcterms:created>
  <dcterms:modified xsi:type="dcterms:W3CDTF">2023-02-13T11:43:00Z</dcterms:modified>
</cp:coreProperties>
</file>